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F62D7" w14:textId="36C23FFC" w:rsidR="09813FC7" w:rsidRPr="00005F09" w:rsidRDefault="09813FC7" w:rsidP="34AE4062">
      <w:pPr>
        <w:spacing w:before="240" w:after="240"/>
        <w:rPr>
          <w:rFonts w:ascii="Calibri" w:eastAsia="Calibri" w:hAnsi="Calibri" w:cs="Calibri"/>
          <w:b/>
          <w:bCs/>
          <w:color w:val="EA5B0C" w:themeColor="accent2"/>
          <w:sz w:val="44"/>
          <w:szCs w:val="44"/>
          <w:lang w:val="en-US"/>
        </w:rPr>
      </w:pPr>
      <w:r w:rsidRPr="0988E9A8">
        <w:rPr>
          <w:rFonts w:ascii="Calibri" w:eastAsia="Calibri" w:hAnsi="Calibri" w:cs="Calibri"/>
          <w:b/>
          <w:bCs/>
          <w:color w:val="EA5B0C" w:themeColor="accent2"/>
          <w:sz w:val="44"/>
          <w:szCs w:val="44"/>
          <w:lang w:val="en-US"/>
        </w:rPr>
        <w:t xml:space="preserve">Minutes of </w:t>
      </w:r>
      <w:r w:rsidR="43A608C5" w:rsidRPr="0988E9A8">
        <w:rPr>
          <w:rFonts w:ascii="Calibri" w:eastAsia="Calibri" w:hAnsi="Calibri" w:cs="Calibri"/>
          <w:b/>
          <w:bCs/>
          <w:color w:val="EA5B0C" w:themeColor="accent2"/>
          <w:sz w:val="44"/>
          <w:szCs w:val="44"/>
          <w:lang w:val="en-US"/>
        </w:rPr>
        <w:t>Strategic Board</w:t>
      </w:r>
      <w:r w:rsidR="6AAABD12" w:rsidRPr="0988E9A8">
        <w:rPr>
          <w:rFonts w:ascii="Calibri" w:eastAsia="Calibri" w:hAnsi="Calibri" w:cs="Calibri"/>
          <w:b/>
          <w:bCs/>
          <w:color w:val="EA5B0C" w:themeColor="accent2"/>
          <w:sz w:val="44"/>
          <w:szCs w:val="44"/>
          <w:lang w:val="en-US"/>
        </w:rPr>
        <w:t>:</w:t>
      </w:r>
      <w:r w:rsidR="43A608C5" w:rsidRPr="0988E9A8">
        <w:rPr>
          <w:rFonts w:ascii="Calibri" w:eastAsia="Calibri" w:hAnsi="Calibri" w:cs="Calibri"/>
          <w:b/>
          <w:bCs/>
          <w:color w:val="EA5B0C" w:themeColor="accent2"/>
          <w:sz w:val="44"/>
          <w:szCs w:val="44"/>
          <w:lang w:val="en-US"/>
        </w:rPr>
        <w:t xml:space="preserve"> </w:t>
      </w:r>
      <w:r w:rsidR="00607387">
        <w:rPr>
          <w:rFonts w:ascii="Calibri" w:eastAsia="Calibri" w:hAnsi="Calibri" w:cs="Calibri"/>
          <w:b/>
          <w:bCs/>
          <w:color w:val="EA5B0C" w:themeColor="accent2"/>
          <w:sz w:val="44"/>
          <w:szCs w:val="44"/>
          <w:lang w:val="en-US"/>
        </w:rPr>
        <w:t>2</w:t>
      </w:r>
      <w:r w:rsidR="00607387" w:rsidRPr="00607387">
        <w:rPr>
          <w:rFonts w:ascii="Calibri" w:eastAsia="Calibri" w:hAnsi="Calibri" w:cs="Calibri"/>
          <w:b/>
          <w:bCs/>
          <w:color w:val="EA5B0C" w:themeColor="accent2"/>
          <w:sz w:val="44"/>
          <w:szCs w:val="44"/>
          <w:vertAlign w:val="superscript"/>
          <w:lang w:val="en-US"/>
        </w:rPr>
        <w:t>nd</w:t>
      </w:r>
      <w:r w:rsidR="00607387">
        <w:rPr>
          <w:rFonts w:ascii="Calibri" w:eastAsia="Calibri" w:hAnsi="Calibri" w:cs="Calibri"/>
          <w:b/>
          <w:bCs/>
          <w:color w:val="EA5B0C" w:themeColor="accent2"/>
          <w:sz w:val="44"/>
          <w:szCs w:val="44"/>
          <w:lang w:val="en-US"/>
        </w:rPr>
        <w:t xml:space="preserve"> October 2</w:t>
      </w:r>
      <w:r w:rsidR="5B298A12" w:rsidRPr="0988E9A8">
        <w:rPr>
          <w:rFonts w:ascii="Calibri" w:eastAsia="Calibri" w:hAnsi="Calibri" w:cs="Calibri"/>
          <w:b/>
          <w:bCs/>
          <w:color w:val="EA5B0C" w:themeColor="accent2"/>
          <w:sz w:val="44"/>
          <w:szCs w:val="44"/>
          <w:lang w:val="en-US"/>
        </w:rPr>
        <w:t>020</w:t>
      </w:r>
    </w:p>
    <w:p w14:paraId="6385CF4C" w14:textId="1FA9663F" w:rsidR="067ABDB7" w:rsidRPr="00005F09" w:rsidRDefault="067ABDB7" w:rsidP="34AE4062">
      <w:pPr>
        <w:spacing w:before="240" w:after="240"/>
        <w:ind w:right="-306"/>
        <w:rPr>
          <w:rFonts w:ascii="Calibri" w:eastAsia="Calibri" w:hAnsi="Calibri" w:cs="Calibri"/>
          <w:b/>
          <w:bCs/>
          <w:color w:val="EA5B0C" w:themeColor="accent2"/>
          <w:sz w:val="28"/>
          <w:szCs w:val="28"/>
          <w:lang w:val="en-US"/>
        </w:rPr>
      </w:pPr>
      <w:r w:rsidRPr="00005F09">
        <w:rPr>
          <w:rFonts w:ascii="Calibri" w:eastAsia="Calibri" w:hAnsi="Calibri" w:cs="Calibri"/>
          <w:b/>
          <w:bCs/>
          <w:color w:val="EA5B0C" w:themeColor="accent2"/>
          <w:sz w:val="28"/>
          <w:szCs w:val="28"/>
        </w:rPr>
        <w:t>Attendees</w:t>
      </w:r>
    </w:p>
    <w:tbl>
      <w:tblPr>
        <w:tblStyle w:val="GridTable2-Accent2"/>
        <w:tblW w:w="0" w:type="auto"/>
        <w:tblLayout w:type="fixed"/>
        <w:tblLook w:val="0480" w:firstRow="0" w:lastRow="0" w:firstColumn="1" w:lastColumn="0" w:noHBand="0" w:noVBand="1"/>
      </w:tblPr>
      <w:tblGrid>
        <w:gridCol w:w="2268"/>
        <w:gridCol w:w="4820"/>
      </w:tblGrid>
      <w:tr w:rsidR="00D82F8B" w:rsidRPr="00BB6FB5" w14:paraId="281FD8DD"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02C4B7F" w14:textId="3C6305A3" w:rsidR="00D82F8B" w:rsidRPr="00DB1075" w:rsidRDefault="00AF19E4" w:rsidP="13E948C7">
            <w:pPr>
              <w:rPr>
                <w:rFonts w:ascii="Calibri" w:eastAsia="Calibri" w:hAnsi="Calibri" w:cs="Calibri"/>
                <w:b w:val="0"/>
                <w:bCs w:val="0"/>
              </w:rPr>
            </w:pPr>
            <w:r w:rsidRPr="00DB1075">
              <w:rPr>
                <w:rFonts w:ascii="Calibri" w:eastAsia="Calibri" w:hAnsi="Calibri" w:cs="Calibri"/>
                <w:b w:val="0"/>
                <w:bCs w:val="0"/>
                <w:sz w:val="24"/>
                <w:szCs w:val="24"/>
              </w:rPr>
              <w:t>Chris Brodie</w:t>
            </w:r>
          </w:p>
        </w:tc>
        <w:tc>
          <w:tcPr>
            <w:tcW w:w="4820" w:type="dxa"/>
          </w:tcPr>
          <w:p w14:paraId="2E5904F4" w14:textId="36244E19" w:rsidR="00D82F8B" w:rsidRPr="00DB1075" w:rsidRDefault="00AF19E4"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Chair</w:t>
            </w:r>
          </w:p>
        </w:tc>
      </w:tr>
      <w:tr w:rsidR="13E948C7" w:rsidRPr="00BB6FB5" w14:paraId="23E92E08"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426A0ED0" w14:textId="209B28B8" w:rsidR="1F81DF59" w:rsidRPr="00DB1075" w:rsidRDefault="1F81DF59" w:rsidP="13E948C7">
            <w:pPr>
              <w:rPr>
                <w:rFonts w:ascii="Calibri" w:eastAsia="Calibri" w:hAnsi="Calibri" w:cs="Calibri"/>
              </w:rPr>
            </w:pPr>
            <w:r w:rsidRPr="00DB1075">
              <w:rPr>
                <w:rFonts w:ascii="Calibri" w:eastAsia="Calibri" w:hAnsi="Calibri" w:cs="Calibri"/>
                <w:b w:val="0"/>
                <w:bCs w:val="0"/>
              </w:rPr>
              <w:t>Sarah Dance</w:t>
            </w:r>
          </w:p>
        </w:tc>
        <w:tc>
          <w:tcPr>
            <w:tcW w:w="4820" w:type="dxa"/>
          </w:tcPr>
          <w:p w14:paraId="1C1FAD04" w14:textId="5088629A" w:rsidR="7FD428FC" w:rsidRPr="00DB1075" w:rsidRDefault="7FD428FC"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Deputy Chair</w:t>
            </w:r>
          </w:p>
        </w:tc>
      </w:tr>
      <w:tr w:rsidR="13E948C7" w:rsidRPr="00BB6FB5" w14:paraId="5259744E"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A5A31D" w14:textId="1806FC42" w:rsidR="4AF0C087" w:rsidRPr="00DB1075" w:rsidRDefault="4AF0C087" w:rsidP="13E948C7">
            <w:pPr>
              <w:rPr>
                <w:rFonts w:ascii="Calibri" w:eastAsia="Calibri" w:hAnsi="Calibri" w:cs="Calibri"/>
              </w:rPr>
            </w:pPr>
            <w:r w:rsidRPr="00DB1075">
              <w:rPr>
                <w:rFonts w:ascii="Calibri" w:eastAsia="Calibri" w:hAnsi="Calibri" w:cs="Calibri"/>
                <w:b w:val="0"/>
                <w:bCs w:val="0"/>
              </w:rPr>
              <w:t>Adam Bryan</w:t>
            </w:r>
          </w:p>
        </w:tc>
        <w:tc>
          <w:tcPr>
            <w:tcW w:w="4820" w:type="dxa"/>
          </w:tcPr>
          <w:p w14:paraId="4848F1E8" w14:textId="4BC354AE" w:rsidR="4AF0C087" w:rsidRPr="00DB1075" w:rsidRDefault="4AF0C087"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CEO</w:t>
            </w:r>
          </w:p>
        </w:tc>
      </w:tr>
      <w:tr w:rsidR="00E82849" w:rsidRPr="00BB6FB5" w14:paraId="50163C6F" w14:textId="77777777" w:rsidTr="004A627E">
        <w:trPr>
          <w:trHeight w:val="99"/>
        </w:trPr>
        <w:tc>
          <w:tcPr>
            <w:cnfStyle w:val="001000000000" w:firstRow="0" w:lastRow="0" w:firstColumn="1" w:lastColumn="0" w:oddVBand="0" w:evenVBand="0" w:oddHBand="0" w:evenHBand="0" w:firstRowFirstColumn="0" w:firstRowLastColumn="0" w:lastRowFirstColumn="0" w:lastRowLastColumn="0"/>
            <w:tcW w:w="2268" w:type="dxa"/>
          </w:tcPr>
          <w:p w14:paraId="1B04EAF8"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Aideen Sadler</w:t>
            </w:r>
          </w:p>
        </w:tc>
        <w:tc>
          <w:tcPr>
            <w:tcW w:w="4820" w:type="dxa"/>
          </w:tcPr>
          <w:p w14:paraId="26B6DBAD"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Opportunity South Essex</w:t>
            </w:r>
          </w:p>
        </w:tc>
      </w:tr>
      <w:tr w:rsidR="00E82849" w:rsidRPr="00BB6FB5" w14:paraId="6228D3B4"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195E32"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Ana Christie</w:t>
            </w:r>
          </w:p>
        </w:tc>
        <w:tc>
          <w:tcPr>
            <w:tcW w:w="4820" w:type="dxa"/>
          </w:tcPr>
          <w:p w14:paraId="683F5EE8"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Team East Sussex</w:t>
            </w:r>
          </w:p>
        </w:tc>
      </w:tr>
      <w:tr w:rsidR="00E82849" w:rsidRPr="00BB6FB5" w14:paraId="47CEBA7B"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534E9DAB"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Angela O’Donoghue</w:t>
            </w:r>
          </w:p>
        </w:tc>
        <w:tc>
          <w:tcPr>
            <w:tcW w:w="4820" w:type="dxa"/>
          </w:tcPr>
          <w:p w14:paraId="0A039DF0"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Further Education representative</w:t>
            </w:r>
          </w:p>
        </w:tc>
      </w:tr>
      <w:tr w:rsidR="00E82849" w:rsidRPr="00BB6FB5" w14:paraId="72D2105F"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0D4E6A9"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Carol Ford</w:t>
            </w:r>
          </w:p>
        </w:tc>
        <w:tc>
          <w:tcPr>
            <w:tcW w:w="4820" w:type="dxa"/>
          </w:tcPr>
          <w:p w14:paraId="62A1C366"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Kent and Medway Economic Partnership</w:t>
            </w:r>
          </w:p>
        </w:tc>
      </w:tr>
      <w:tr w:rsidR="00E82849" w:rsidRPr="00BB6FB5" w14:paraId="1A36ACE4"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21788C02"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 xml:space="preserve">Claire Lewis </w:t>
            </w:r>
          </w:p>
        </w:tc>
        <w:tc>
          <w:tcPr>
            <w:tcW w:w="4820" w:type="dxa"/>
          </w:tcPr>
          <w:p w14:paraId="289FEC3D"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Success Essex</w:t>
            </w:r>
          </w:p>
        </w:tc>
      </w:tr>
      <w:tr w:rsidR="00E82849" w:rsidRPr="00BB6FB5" w14:paraId="27640A1E"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935A4E"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Clive Soper</w:t>
            </w:r>
          </w:p>
        </w:tc>
        <w:tc>
          <w:tcPr>
            <w:tcW w:w="4820" w:type="dxa"/>
          </w:tcPr>
          <w:p w14:paraId="35FC3402"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Team East Sussex</w:t>
            </w:r>
          </w:p>
        </w:tc>
      </w:tr>
      <w:tr w:rsidR="00E82849" w:rsidRPr="00BB6FB5" w14:paraId="311BD738"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43E4EF20"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Cllr David Finch</w:t>
            </w:r>
          </w:p>
        </w:tc>
        <w:tc>
          <w:tcPr>
            <w:tcW w:w="4820" w:type="dxa"/>
          </w:tcPr>
          <w:p w14:paraId="40B66A61"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Essex County Council</w:t>
            </w:r>
          </w:p>
        </w:tc>
      </w:tr>
      <w:tr w:rsidR="00E82849" w:rsidRPr="00BB6FB5" w14:paraId="74065F7A"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1C39DE"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Cllr David Monk</w:t>
            </w:r>
          </w:p>
        </w:tc>
        <w:tc>
          <w:tcPr>
            <w:tcW w:w="4820" w:type="dxa"/>
          </w:tcPr>
          <w:p w14:paraId="19E4A7CF"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Kent District/Borough/City Councils representative</w:t>
            </w:r>
          </w:p>
        </w:tc>
      </w:tr>
      <w:tr w:rsidR="00E82849" w:rsidRPr="00BB6FB5" w14:paraId="23178A5E"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3389BCC3"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Cllr Graham Butland</w:t>
            </w:r>
          </w:p>
        </w:tc>
        <w:tc>
          <w:tcPr>
            <w:tcW w:w="4820" w:type="dxa"/>
          </w:tcPr>
          <w:p w14:paraId="461B5EFB"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Essex District/Borough/City Councils representative</w:t>
            </w:r>
          </w:p>
        </w:tc>
      </w:tr>
      <w:tr w:rsidR="00E82849" w:rsidRPr="00BB6FB5" w14:paraId="6DAB171C"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176FB8"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Cllr Rodney Chambers</w:t>
            </w:r>
          </w:p>
        </w:tc>
        <w:tc>
          <w:tcPr>
            <w:tcW w:w="4820" w:type="dxa"/>
          </w:tcPr>
          <w:p w14:paraId="0625A802"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Medway Council</w:t>
            </w:r>
          </w:p>
        </w:tc>
      </w:tr>
      <w:tr w:rsidR="00E82849" w:rsidRPr="00BB6FB5" w14:paraId="5C1E3CD6"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57A28AD3"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Cllr Roger Gough</w:t>
            </w:r>
          </w:p>
        </w:tc>
        <w:tc>
          <w:tcPr>
            <w:tcW w:w="4820" w:type="dxa"/>
          </w:tcPr>
          <w:p w14:paraId="11B4B206"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Kent County Council</w:t>
            </w:r>
          </w:p>
        </w:tc>
      </w:tr>
      <w:tr w:rsidR="00E82849" w:rsidRPr="00BB6FB5" w14:paraId="3EF74B6E"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F10C17A"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Cllr Ron Woodley</w:t>
            </w:r>
          </w:p>
        </w:tc>
        <w:tc>
          <w:tcPr>
            <w:tcW w:w="4820" w:type="dxa"/>
          </w:tcPr>
          <w:p w14:paraId="10DB0FBC"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Southend Borough Council</w:t>
            </w:r>
          </w:p>
        </w:tc>
      </w:tr>
      <w:tr w:rsidR="00E82849" w:rsidRPr="00BB6FB5" w14:paraId="44EAC882"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33C4DF2F"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Graham Peters</w:t>
            </w:r>
          </w:p>
        </w:tc>
        <w:tc>
          <w:tcPr>
            <w:tcW w:w="4820" w:type="dxa"/>
          </w:tcPr>
          <w:p w14:paraId="22B2EAEA"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Team East Sussex</w:t>
            </w:r>
          </w:p>
        </w:tc>
      </w:tr>
      <w:tr w:rsidR="00E82849" w:rsidRPr="00BB6FB5" w14:paraId="11A16E87"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A52F4E5" w14:textId="77777777" w:rsidR="00E82849" w:rsidRPr="00DB1075" w:rsidRDefault="00E82849" w:rsidP="13E948C7">
            <w:pPr>
              <w:rPr>
                <w:rFonts w:ascii="Calibri" w:eastAsia="Calibri" w:hAnsi="Calibri" w:cs="Calibri"/>
              </w:rPr>
            </w:pPr>
            <w:r w:rsidRPr="00DB1075">
              <w:rPr>
                <w:rFonts w:ascii="Calibri" w:eastAsia="Calibri" w:hAnsi="Calibri" w:cs="Calibri"/>
                <w:b w:val="0"/>
                <w:bCs w:val="0"/>
              </w:rPr>
              <w:t>Liz Gibney</w:t>
            </w:r>
          </w:p>
        </w:tc>
        <w:tc>
          <w:tcPr>
            <w:tcW w:w="4820" w:type="dxa"/>
          </w:tcPr>
          <w:p w14:paraId="1B89D447" w14:textId="77777777" w:rsidR="00E82849" w:rsidRPr="00DB1075" w:rsidRDefault="00E82849"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Kent and Medway Economic Partnership</w:t>
            </w:r>
          </w:p>
        </w:tc>
      </w:tr>
      <w:tr w:rsidR="00E82849" w:rsidRPr="00BB6FB5" w14:paraId="6A4A0AFA"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1B668AAE" w14:textId="77777777" w:rsidR="00E82849" w:rsidRPr="00DB1075" w:rsidRDefault="00E82849" w:rsidP="13E948C7">
            <w:pPr>
              <w:rPr>
                <w:rFonts w:ascii="Calibri" w:eastAsia="Calibri" w:hAnsi="Calibri" w:cs="Calibri"/>
                <w:b w:val="0"/>
                <w:bCs w:val="0"/>
              </w:rPr>
            </w:pPr>
            <w:r w:rsidRPr="00DB1075">
              <w:rPr>
                <w:rFonts w:ascii="Calibri" w:eastAsia="Calibri" w:hAnsi="Calibri" w:cs="Calibri"/>
                <w:b w:val="0"/>
                <w:bCs w:val="0"/>
              </w:rPr>
              <w:t>Perry Glading</w:t>
            </w:r>
          </w:p>
        </w:tc>
        <w:tc>
          <w:tcPr>
            <w:tcW w:w="4820" w:type="dxa"/>
          </w:tcPr>
          <w:p w14:paraId="47E2FE7E" w14:textId="77777777" w:rsidR="00E82849" w:rsidRPr="00DB1075" w:rsidRDefault="00E82849"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Opportunity South Essex</w:t>
            </w:r>
          </w:p>
        </w:tc>
      </w:tr>
      <w:tr w:rsidR="0051508D" w:rsidRPr="00BB6FB5" w14:paraId="0B077973"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6CEAAE" w14:textId="4214F178" w:rsidR="0051508D" w:rsidRPr="00DB1075" w:rsidRDefault="005479FB" w:rsidP="13E948C7">
            <w:pPr>
              <w:rPr>
                <w:rFonts w:ascii="Calibri" w:eastAsia="Calibri" w:hAnsi="Calibri" w:cs="Calibri"/>
                <w:b w:val="0"/>
                <w:bCs w:val="0"/>
              </w:rPr>
            </w:pPr>
            <w:r w:rsidRPr="00DB1075">
              <w:rPr>
                <w:rFonts w:ascii="Calibri" w:eastAsia="Calibri" w:hAnsi="Calibri" w:cs="Calibri"/>
                <w:b w:val="0"/>
                <w:bCs w:val="0"/>
              </w:rPr>
              <w:t xml:space="preserve">David </w:t>
            </w:r>
            <w:proofErr w:type="spellStart"/>
            <w:r w:rsidRPr="00DB1075">
              <w:rPr>
                <w:rFonts w:ascii="Calibri" w:eastAsia="Calibri" w:hAnsi="Calibri" w:cs="Calibri"/>
                <w:b w:val="0"/>
                <w:bCs w:val="0"/>
              </w:rPr>
              <w:t>Milham</w:t>
            </w:r>
            <w:proofErr w:type="spellEnd"/>
          </w:p>
        </w:tc>
        <w:tc>
          <w:tcPr>
            <w:tcW w:w="4820" w:type="dxa"/>
          </w:tcPr>
          <w:p w14:paraId="077412F2" w14:textId="56899AA6" w:rsidR="0051508D" w:rsidRPr="00DB1075" w:rsidRDefault="0051508D"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Kent and Medway Economic Partnership</w:t>
            </w:r>
          </w:p>
        </w:tc>
      </w:tr>
      <w:tr w:rsidR="007D3BDD" w:rsidRPr="00BB6FB5" w14:paraId="70A1E3B9"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4CB45403" w14:textId="6F84E1E6" w:rsidR="007D3BDD" w:rsidRPr="00DB1075" w:rsidRDefault="00A5499A" w:rsidP="13E948C7">
            <w:pPr>
              <w:rPr>
                <w:rFonts w:ascii="Calibri" w:eastAsia="Calibri" w:hAnsi="Calibri" w:cs="Calibri"/>
                <w:b w:val="0"/>
                <w:bCs w:val="0"/>
              </w:rPr>
            </w:pPr>
            <w:r w:rsidRPr="00DB1075">
              <w:rPr>
                <w:rFonts w:ascii="Calibri" w:eastAsia="Calibri" w:hAnsi="Calibri" w:cs="Calibri"/>
                <w:b w:val="0"/>
                <w:bCs w:val="0"/>
              </w:rPr>
              <w:t xml:space="preserve">Prof </w:t>
            </w:r>
            <w:r w:rsidR="007D3BDD" w:rsidRPr="00DB1075">
              <w:rPr>
                <w:rFonts w:ascii="Calibri" w:eastAsia="Calibri" w:hAnsi="Calibri" w:cs="Calibri"/>
                <w:b w:val="0"/>
                <w:bCs w:val="0"/>
              </w:rPr>
              <w:t>Karen Cox</w:t>
            </w:r>
          </w:p>
        </w:tc>
        <w:tc>
          <w:tcPr>
            <w:tcW w:w="4820" w:type="dxa"/>
          </w:tcPr>
          <w:p w14:paraId="3D07D5CD" w14:textId="7685CAE3" w:rsidR="007D3BDD" w:rsidRPr="00DB1075" w:rsidRDefault="007D3BDD"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Higher Education Representative</w:t>
            </w:r>
          </w:p>
        </w:tc>
      </w:tr>
      <w:tr w:rsidR="009A0BF4" w:rsidRPr="00BB6FB5" w14:paraId="350CCF24"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06B9080" w14:textId="01AE1506" w:rsidR="009A0BF4" w:rsidRPr="00DB1075" w:rsidRDefault="009A0BF4" w:rsidP="13E948C7">
            <w:pPr>
              <w:rPr>
                <w:rFonts w:ascii="Calibri" w:eastAsia="Calibri" w:hAnsi="Calibri" w:cs="Calibri"/>
                <w:b w:val="0"/>
                <w:bCs w:val="0"/>
              </w:rPr>
            </w:pPr>
            <w:r w:rsidRPr="00DB1075">
              <w:rPr>
                <w:rFonts w:ascii="Calibri" w:eastAsia="Calibri" w:hAnsi="Calibri" w:cs="Calibri"/>
                <w:b w:val="0"/>
                <w:bCs w:val="0"/>
              </w:rPr>
              <w:t>Miles Adcock</w:t>
            </w:r>
          </w:p>
        </w:tc>
        <w:tc>
          <w:tcPr>
            <w:tcW w:w="4820" w:type="dxa"/>
          </w:tcPr>
          <w:p w14:paraId="49935ABD" w14:textId="0B99BBE3" w:rsidR="009A0BF4" w:rsidRPr="00DB1075" w:rsidRDefault="009A0BF4"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Success Essex</w:t>
            </w:r>
          </w:p>
        </w:tc>
      </w:tr>
      <w:tr w:rsidR="002F1955" w:rsidRPr="00BB6FB5" w14:paraId="0AEADE42"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13F98225" w14:textId="7D2A6B38" w:rsidR="002F1955" w:rsidRPr="00DB1075" w:rsidRDefault="002F1955" w:rsidP="13E948C7">
            <w:pPr>
              <w:rPr>
                <w:rFonts w:ascii="Calibri" w:eastAsia="Calibri" w:hAnsi="Calibri" w:cs="Calibri"/>
                <w:b w:val="0"/>
                <w:bCs w:val="0"/>
              </w:rPr>
            </w:pPr>
            <w:r w:rsidRPr="00DB1075">
              <w:rPr>
                <w:rFonts w:ascii="Calibri" w:eastAsia="Calibri" w:hAnsi="Calibri" w:cs="Calibri"/>
                <w:b w:val="0"/>
                <w:bCs w:val="0"/>
              </w:rPr>
              <w:t xml:space="preserve">Penny </w:t>
            </w:r>
            <w:proofErr w:type="spellStart"/>
            <w:r w:rsidRPr="00DB1075">
              <w:rPr>
                <w:rFonts w:ascii="Calibri" w:eastAsia="Calibri" w:hAnsi="Calibri" w:cs="Calibri"/>
                <w:b w:val="0"/>
                <w:bCs w:val="0"/>
              </w:rPr>
              <w:t>Shimmin</w:t>
            </w:r>
            <w:proofErr w:type="spellEnd"/>
          </w:p>
        </w:tc>
        <w:tc>
          <w:tcPr>
            <w:tcW w:w="4820" w:type="dxa"/>
          </w:tcPr>
          <w:p w14:paraId="66028D12" w14:textId="2B4C6E13" w:rsidR="002F1955" w:rsidRPr="00DB1075" w:rsidRDefault="002F1955"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Social Enterprise Representative</w:t>
            </w:r>
          </w:p>
        </w:tc>
      </w:tr>
      <w:tr w:rsidR="00B830B8" w:rsidRPr="00BB6FB5" w14:paraId="1277D511" w14:textId="77777777" w:rsidTr="00780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5EFA64" w14:textId="31319E02" w:rsidR="00B830B8" w:rsidRPr="00DB1075" w:rsidRDefault="00D85AE7" w:rsidP="13E948C7">
            <w:pPr>
              <w:rPr>
                <w:rFonts w:ascii="Calibri" w:eastAsia="Calibri" w:hAnsi="Calibri" w:cs="Calibri"/>
                <w:b w:val="0"/>
                <w:bCs w:val="0"/>
              </w:rPr>
            </w:pPr>
            <w:r w:rsidRPr="00DB1075">
              <w:rPr>
                <w:rFonts w:ascii="Calibri" w:eastAsia="Calibri" w:hAnsi="Calibri" w:cs="Calibri"/>
                <w:b w:val="0"/>
                <w:bCs w:val="0"/>
              </w:rPr>
              <w:t xml:space="preserve">Cllr </w:t>
            </w:r>
            <w:r w:rsidR="00B830B8" w:rsidRPr="00DB1075">
              <w:rPr>
                <w:rFonts w:ascii="Calibri" w:eastAsia="Calibri" w:hAnsi="Calibri" w:cs="Calibri"/>
                <w:b w:val="0"/>
                <w:bCs w:val="0"/>
              </w:rPr>
              <w:t>Ann Newton</w:t>
            </w:r>
          </w:p>
        </w:tc>
        <w:tc>
          <w:tcPr>
            <w:tcW w:w="4820" w:type="dxa"/>
          </w:tcPr>
          <w:p w14:paraId="1BB88FF8" w14:textId="17D9ED1F" w:rsidR="00B830B8" w:rsidRPr="00DB1075" w:rsidRDefault="00B830B8" w:rsidP="13E948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DB1075">
              <w:rPr>
                <w:rFonts w:ascii="Calibri" w:eastAsia="Calibri" w:hAnsi="Calibri" w:cs="Calibri"/>
              </w:rPr>
              <w:t>Wealden District Council</w:t>
            </w:r>
          </w:p>
        </w:tc>
      </w:tr>
      <w:tr w:rsidR="00D85AE7" w:rsidRPr="00BB6FB5" w14:paraId="311CBAEB" w14:textId="77777777" w:rsidTr="0078024E">
        <w:tc>
          <w:tcPr>
            <w:cnfStyle w:val="001000000000" w:firstRow="0" w:lastRow="0" w:firstColumn="1" w:lastColumn="0" w:oddVBand="0" w:evenVBand="0" w:oddHBand="0" w:evenHBand="0" w:firstRowFirstColumn="0" w:firstRowLastColumn="0" w:lastRowFirstColumn="0" w:lastRowLastColumn="0"/>
            <w:tcW w:w="2268" w:type="dxa"/>
          </w:tcPr>
          <w:p w14:paraId="12D414E3" w14:textId="7DBDE238" w:rsidR="00D85AE7" w:rsidRPr="00DB1075" w:rsidRDefault="00D85AE7" w:rsidP="13E948C7">
            <w:pPr>
              <w:rPr>
                <w:rFonts w:ascii="Calibri" w:eastAsia="Calibri" w:hAnsi="Calibri" w:cs="Calibri"/>
                <w:b w:val="0"/>
                <w:bCs w:val="0"/>
              </w:rPr>
            </w:pPr>
            <w:r w:rsidRPr="00DB1075">
              <w:rPr>
                <w:rFonts w:ascii="Calibri" w:eastAsia="Calibri" w:hAnsi="Calibri" w:cs="Calibri"/>
                <w:b w:val="0"/>
                <w:bCs w:val="0"/>
              </w:rPr>
              <w:t>Geoff Miles</w:t>
            </w:r>
          </w:p>
        </w:tc>
        <w:tc>
          <w:tcPr>
            <w:tcW w:w="4820" w:type="dxa"/>
          </w:tcPr>
          <w:p w14:paraId="6D31F8A5" w14:textId="2BDA21DB" w:rsidR="00D85AE7" w:rsidRPr="00DB1075" w:rsidRDefault="00D85AE7" w:rsidP="13E948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DB1075">
              <w:rPr>
                <w:rFonts w:ascii="Calibri" w:eastAsia="Calibri" w:hAnsi="Calibri" w:cs="Calibri"/>
              </w:rPr>
              <w:t>Kent and Medway Economic Partnership</w:t>
            </w:r>
          </w:p>
        </w:tc>
      </w:tr>
    </w:tbl>
    <w:p w14:paraId="283BCCCE" w14:textId="58405B68" w:rsidR="2040E4C6" w:rsidRPr="006768DE" w:rsidRDefault="2040E4C6" w:rsidP="13E948C7">
      <w:pPr>
        <w:spacing w:before="240" w:after="240"/>
        <w:ind w:left="1134" w:hanging="1134"/>
        <w:rPr>
          <w:rFonts w:ascii="Calibri" w:eastAsia="Calibri" w:hAnsi="Calibri" w:cs="Calibri"/>
          <w:sz w:val="24"/>
          <w:szCs w:val="24"/>
          <w:lang w:val="en-US"/>
        </w:rPr>
      </w:pPr>
      <w:r w:rsidRPr="006768DE">
        <w:rPr>
          <w:rFonts w:ascii="Calibri" w:eastAsia="Calibri" w:hAnsi="Calibri" w:cs="Calibri"/>
          <w:sz w:val="24"/>
          <w:szCs w:val="24"/>
        </w:rPr>
        <w:t xml:space="preserve">Apologies: </w:t>
      </w:r>
      <w:r w:rsidR="002E45A5">
        <w:rPr>
          <w:rFonts w:ascii="Calibri" w:eastAsia="Calibri" w:hAnsi="Calibri" w:cs="Calibri"/>
          <w:sz w:val="24"/>
          <w:szCs w:val="24"/>
        </w:rPr>
        <w:t>Cllr Gledhill</w:t>
      </w:r>
      <w:r w:rsidR="008B2795">
        <w:rPr>
          <w:rFonts w:ascii="Calibri" w:eastAsia="Calibri" w:hAnsi="Calibri" w:cs="Calibri"/>
          <w:sz w:val="24"/>
          <w:szCs w:val="24"/>
        </w:rPr>
        <w:t>, Cllr Glazier, Matthew Arnold, Jo James</w:t>
      </w:r>
    </w:p>
    <w:p w14:paraId="3D535562" w14:textId="39F06788" w:rsidR="2040E4C6" w:rsidRPr="00A113B2" w:rsidRDefault="2040E4C6" w:rsidP="13E948C7">
      <w:pPr>
        <w:spacing w:before="240" w:after="240"/>
        <w:ind w:left="1134" w:hanging="1134"/>
        <w:rPr>
          <w:rFonts w:ascii="Calibri" w:eastAsia="Calibri" w:hAnsi="Calibri" w:cs="Calibri"/>
          <w:b/>
          <w:color w:val="EA5B0C" w:themeColor="accent2"/>
          <w:sz w:val="28"/>
          <w:szCs w:val="24"/>
        </w:rPr>
      </w:pPr>
      <w:r w:rsidRPr="00A113B2">
        <w:rPr>
          <w:rFonts w:ascii="Calibri" w:eastAsia="Calibri" w:hAnsi="Calibri" w:cs="Calibri"/>
          <w:b/>
          <w:color w:val="EA5B0C" w:themeColor="accent2"/>
          <w:sz w:val="28"/>
          <w:szCs w:val="24"/>
        </w:rPr>
        <w:t>Other attendees:</w:t>
      </w:r>
    </w:p>
    <w:tbl>
      <w:tblPr>
        <w:tblStyle w:val="GridTable2-Accent3"/>
        <w:tblW w:w="10490" w:type="dxa"/>
        <w:tblLayout w:type="fixed"/>
        <w:tblLook w:val="0400" w:firstRow="0" w:lastRow="0" w:firstColumn="0" w:lastColumn="0" w:noHBand="0" w:noVBand="1"/>
      </w:tblPr>
      <w:tblGrid>
        <w:gridCol w:w="1843"/>
        <w:gridCol w:w="2693"/>
        <w:gridCol w:w="2410"/>
        <w:gridCol w:w="3544"/>
      </w:tblGrid>
      <w:tr w:rsidR="009A2929" w:rsidRPr="00DB1075" w14:paraId="74BB2A90"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7289E130" w14:textId="77777777" w:rsidR="009A2929" w:rsidRPr="00DB1075" w:rsidRDefault="009A2929" w:rsidP="009A2929">
            <w:pPr>
              <w:rPr>
                <w:rFonts w:eastAsia="Calibri" w:cstheme="minorHAnsi"/>
              </w:rPr>
            </w:pPr>
            <w:r w:rsidRPr="00DB1075">
              <w:rPr>
                <w:rFonts w:eastAsia="Calibri" w:cstheme="minorHAnsi"/>
              </w:rPr>
              <w:t>Alex Riley</w:t>
            </w:r>
          </w:p>
        </w:tc>
        <w:tc>
          <w:tcPr>
            <w:tcW w:w="2693" w:type="dxa"/>
            <w:tcBorders>
              <w:right w:val="single" w:sz="24" w:space="0" w:color="8ED6E1" w:themeColor="accent3" w:themeTint="99"/>
            </w:tcBorders>
          </w:tcPr>
          <w:p w14:paraId="2E90D577" w14:textId="77777777"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055A06C8" w14:textId="5EA7531F" w:rsidR="009A2929" w:rsidRPr="00DB1075" w:rsidRDefault="009A2929" w:rsidP="009A2929">
            <w:pPr>
              <w:rPr>
                <w:rFonts w:eastAsia="Calibri" w:cstheme="minorHAnsi"/>
              </w:rPr>
            </w:pPr>
            <w:r w:rsidRPr="00DB1075">
              <w:rPr>
                <w:rFonts w:eastAsia="Calibri" w:cstheme="minorHAnsi"/>
              </w:rPr>
              <w:t>Katherine Wyatt</w:t>
            </w:r>
          </w:p>
        </w:tc>
        <w:tc>
          <w:tcPr>
            <w:tcW w:w="3544" w:type="dxa"/>
          </w:tcPr>
          <w:p w14:paraId="69C2E43F" w14:textId="542CAE58" w:rsidR="009A2929" w:rsidRPr="00DB1075" w:rsidRDefault="009A2929" w:rsidP="009A2929">
            <w:pPr>
              <w:rPr>
                <w:rFonts w:eastAsia="Calibri" w:cstheme="minorHAnsi"/>
              </w:rPr>
            </w:pPr>
            <w:r>
              <w:rPr>
                <w:rFonts w:eastAsia="Calibri" w:cstheme="minorHAnsi"/>
              </w:rPr>
              <w:t>SELEP Secretariat</w:t>
            </w:r>
          </w:p>
        </w:tc>
      </w:tr>
      <w:tr w:rsidR="009A2929" w:rsidRPr="00DB1075" w14:paraId="24B14A6B" w14:textId="77777777" w:rsidTr="001F7783">
        <w:tc>
          <w:tcPr>
            <w:tcW w:w="1843" w:type="dxa"/>
          </w:tcPr>
          <w:p w14:paraId="4B5CC2CF" w14:textId="77777777" w:rsidR="009A2929" w:rsidRPr="00DB1075" w:rsidRDefault="009A2929" w:rsidP="009A2929">
            <w:pPr>
              <w:rPr>
                <w:rFonts w:eastAsia="Calibri" w:cstheme="minorHAnsi"/>
              </w:rPr>
            </w:pPr>
            <w:r w:rsidRPr="00DB1075">
              <w:rPr>
                <w:rFonts w:eastAsia="Calibri" w:cstheme="minorHAnsi"/>
              </w:rPr>
              <w:t>Amy Bernardo</w:t>
            </w:r>
          </w:p>
        </w:tc>
        <w:tc>
          <w:tcPr>
            <w:tcW w:w="2693" w:type="dxa"/>
            <w:tcBorders>
              <w:right w:val="single" w:sz="24" w:space="0" w:color="8ED6E1" w:themeColor="accent3" w:themeTint="99"/>
            </w:tcBorders>
          </w:tcPr>
          <w:p w14:paraId="40AA59A3" w14:textId="77777777" w:rsidR="009A2929" w:rsidRPr="00DB1075" w:rsidRDefault="009A2929" w:rsidP="009A2929">
            <w:pPr>
              <w:rPr>
                <w:rFonts w:eastAsia="Calibri" w:cstheme="minorHAnsi"/>
              </w:rPr>
            </w:pPr>
            <w:r w:rsidRPr="00DB1075">
              <w:rPr>
                <w:rFonts w:eastAsia="Calibri" w:cstheme="minorHAnsi"/>
              </w:rPr>
              <w:t>Essex County Council</w:t>
            </w:r>
          </w:p>
        </w:tc>
        <w:tc>
          <w:tcPr>
            <w:tcW w:w="2410" w:type="dxa"/>
            <w:tcBorders>
              <w:left w:val="single" w:sz="24" w:space="0" w:color="8ED6E1" w:themeColor="accent3" w:themeTint="99"/>
            </w:tcBorders>
          </w:tcPr>
          <w:p w14:paraId="623DA545" w14:textId="512936E4" w:rsidR="009A2929" w:rsidRPr="00DB1075" w:rsidRDefault="009A2929" w:rsidP="009A2929">
            <w:pPr>
              <w:rPr>
                <w:rFonts w:eastAsia="Calibri" w:cstheme="minorHAnsi"/>
              </w:rPr>
            </w:pPr>
            <w:r w:rsidRPr="00DB1075">
              <w:rPr>
                <w:rFonts w:eastAsia="Calibri" w:cstheme="minorHAnsi"/>
              </w:rPr>
              <w:t>Lee Burchill</w:t>
            </w:r>
          </w:p>
        </w:tc>
        <w:tc>
          <w:tcPr>
            <w:tcW w:w="3544" w:type="dxa"/>
          </w:tcPr>
          <w:p w14:paraId="71FA26D9" w14:textId="352BA943" w:rsidR="009A2929" w:rsidRPr="00DB1075" w:rsidRDefault="009A2929" w:rsidP="009A2929">
            <w:pPr>
              <w:rPr>
                <w:rFonts w:eastAsia="Calibri" w:cstheme="minorHAnsi"/>
              </w:rPr>
            </w:pPr>
            <w:r>
              <w:rPr>
                <w:rFonts w:eastAsia="Calibri" w:cstheme="minorHAnsi"/>
              </w:rPr>
              <w:t>Kent County Council</w:t>
            </w:r>
          </w:p>
        </w:tc>
      </w:tr>
      <w:tr w:rsidR="009A2929" w:rsidRPr="00DB1075" w14:paraId="41AE6219"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4080C0D0" w14:textId="77777777" w:rsidR="009A2929" w:rsidRPr="00DB1075" w:rsidRDefault="009A2929" w:rsidP="009A2929">
            <w:pPr>
              <w:rPr>
                <w:rFonts w:eastAsia="Calibri" w:cstheme="minorHAnsi"/>
              </w:rPr>
            </w:pPr>
            <w:r w:rsidRPr="00DB1075">
              <w:rPr>
                <w:rFonts w:eastAsia="Calibri" w:cstheme="minorHAnsi"/>
              </w:rPr>
              <w:t>Amy Ferraro</w:t>
            </w:r>
          </w:p>
        </w:tc>
        <w:tc>
          <w:tcPr>
            <w:tcW w:w="2693" w:type="dxa"/>
            <w:tcBorders>
              <w:right w:val="single" w:sz="24" w:space="0" w:color="8ED6E1" w:themeColor="accent3" w:themeTint="99"/>
            </w:tcBorders>
          </w:tcPr>
          <w:p w14:paraId="2671D284" w14:textId="77777777"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77A5DB74" w14:textId="67094069" w:rsidR="009A2929" w:rsidRPr="00DB1075" w:rsidRDefault="009A2929" w:rsidP="009A2929">
            <w:pPr>
              <w:rPr>
                <w:rFonts w:eastAsia="Calibri" w:cstheme="minorHAnsi"/>
              </w:rPr>
            </w:pPr>
            <w:r w:rsidRPr="00DB1075">
              <w:rPr>
                <w:rFonts w:eastAsia="Calibri" w:cstheme="minorHAnsi"/>
              </w:rPr>
              <w:t>Lorna Norris</w:t>
            </w:r>
          </w:p>
        </w:tc>
        <w:tc>
          <w:tcPr>
            <w:tcW w:w="3544" w:type="dxa"/>
          </w:tcPr>
          <w:p w14:paraId="30E0F89D" w14:textId="68F8EA83" w:rsidR="009A2929" w:rsidRPr="00DB1075" w:rsidRDefault="009A2929" w:rsidP="009A2929">
            <w:pPr>
              <w:rPr>
                <w:rFonts w:eastAsia="Calibri" w:cstheme="minorHAnsi"/>
              </w:rPr>
            </w:pPr>
            <w:r w:rsidRPr="00DB1075">
              <w:rPr>
                <w:rFonts w:eastAsia="Calibri" w:cstheme="minorHAnsi"/>
              </w:rPr>
              <w:t>Essex County Council</w:t>
            </w:r>
          </w:p>
        </w:tc>
      </w:tr>
      <w:tr w:rsidR="009A2929" w:rsidRPr="00DB1075" w14:paraId="5B76E8D2" w14:textId="77777777" w:rsidTr="001F7783">
        <w:tc>
          <w:tcPr>
            <w:tcW w:w="1843" w:type="dxa"/>
          </w:tcPr>
          <w:p w14:paraId="59F6225C" w14:textId="77777777" w:rsidR="009A2929" w:rsidRPr="00DB1075" w:rsidRDefault="009A2929" w:rsidP="009A2929">
            <w:pPr>
              <w:rPr>
                <w:rFonts w:eastAsia="Calibri" w:cstheme="minorHAnsi"/>
              </w:rPr>
            </w:pPr>
            <w:r w:rsidRPr="00DB1075">
              <w:rPr>
                <w:rFonts w:eastAsia="Calibri" w:cstheme="minorHAnsi"/>
              </w:rPr>
              <w:t>Brian Horton</w:t>
            </w:r>
          </w:p>
        </w:tc>
        <w:tc>
          <w:tcPr>
            <w:tcW w:w="2693" w:type="dxa"/>
            <w:tcBorders>
              <w:right w:val="single" w:sz="24" w:space="0" w:color="8ED6E1" w:themeColor="accent3" w:themeTint="99"/>
            </w:tcBorders>
          </w:tcPr>
          <w:p w14:paraId="529115FD" w14:textId="196126BC" w:rsidR="009A2929" w:rsidRPr="00DB1075" w:rsidRDefault="009A2929" w:rsidP="009A2929">
            <w:pPr>
              <w:rPr>
                <w:rFonts w:eastAsia="Calibri" w:cstheme="minorHAnsi"/>
              </w:rPr>
            </w:pPr>
            <w:r>
              <w:rPr>
                <w:rFonts w:eastAsia="Calibri" w:cstheme="minorHAnsi"/>
              </w:rPr>
              <w:t>SELEP Secretariat</w:t>
            </w:r>
          </w:p>
        </w:tc>
        <w:tc>
          <w:tcPr>
            <w:tcW w:w="2410" w:type="dxa"/>
            <w:tcBorders>
              <w:left w:val="single" w:sz="24" w:space="0" w:color="8ED6E1" w:themeColor="accent3" w:themeTint="99"/>
            </w:tcBorders>
          </w:tcPr>
          <w:p w14:paraId="23055A56" w14:textId="304992C9" w:rsidR="009A2929" w:rsidRPr="00DB1075" w:rsidRDefault="009A2929" w:rsidP="009A2929">
            <w:pPr>
              <w:rPr>
                <w:rFonts w:eastAsia="Calibri" w:cstheme="minorHAnsi"/>
              </w:rPr>
            </w:pPr>
            <w:r w:rsidRPr="00DB1075">
              <w:rPr>
                <w:rFonts w:eastAsia="Calibri" w:cstheme="minorHAnsi"/>
              </w:rPr>
              <w:t>Louise Aitken</w:t>
            </w:r>
          </w:p>
        </w:tc>
        <w:tc>
          <w:tcPr>
            <w:tcW w:w="3544" w:type="dxa"/>
          </w:tcPr>
          <w:p w14:paraId="1F675D67" w14:textId="1190F1C7" w:rsidR="009A2929" w:rsidRPr="00DB1075" w:rsidRDefault="009A2929" w:rsidP="009A2929">
            <w:pPr>
              <w:rPr>
                <w:rFonts w:eastAsia="Calibri" w:cstheme="minorHAnsi"/>
              </w:rPr>
            </w:pPr>
            <w:r w:rsidRPr="00DB1075">
              <w:rPr>
                <w:rFonts w:eastAsia="Calibri" w:cstheme="minorHAnsi"/>
              </w:rPr>
              <w:t>SELEP Secretariat</w:t>
            </w:r>
          </w:p>
        </w:tc>
      </w:tr>
      <w:tr w:rsidR="009A2929" w:rsidRPr="00DB1075" w14:paraId="41F5CCD8"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7BCEA72A" w14:textId="77777777" w:rsidR="009A2929" w:rsidRPr="00DB1075" w:rsidRDefault="009A2929" w:rsidP="009A2929">
            <w:pPr>
              <w:rPr>
                <w:rFonts w:eastAsia="Calibri" w:cstheme="minorHAnsi"/>
              </w:rPr>
            </w:pPr>
            <w:r w:rsidRPr="00DB1075">
              <w:rPr>
                <w:rFonts w:eastAsia="Calibri" w:cstheme="minorHAnsi"/>
              </w:rPr>
              <w:t>Carole Barron</w:t>
            </w:r>
          </w:p>
        </w:tc>
        <w:tc>
          <w:tcPr>
            <w:tcW w:w="2693" w:type="dxa"/>
            <w:tcBorders>
              <w:right w:val="single" w:sz="24" w:space="0" w:color="8ED6E1" w:themeColor="accent3" w:themeTint="99"/>
            </w:tcBorders>
          </w:tcPr>
          <w:p w14:paraId="41EFDF28" w14:textId="77777777" w:rsidR="009A2929" w:rsidRPr="00DB1075" w:rsidRDefault="009A2929" w:rsidP="009A2929">
            <w:pPr>
              <w:rPr>
                <w:rFonts w:eastAsia="Calibri" w:cstheme="minorHAnsi"/>
              </w:rPr>
            </w:pPr>
            <w:r w:rsidRPr="00DB1075">
              <w:rPr>
                <w:rFonts w:eastAsia="Calibri" w:cstheme="minorHAnsi"/>
              </w:rPr>
              <w:t>University of Kent</w:t>
            </w:r>
          </w:p>
        </w:tc>
        <w:tc>
          <w:tcPr>
            <w:tcW w:w="2410" w:type="dxa"/>
            <w:tcBorders>
              <w:left w:val="single" w:sz="24" w:space="0" w:color="8ED6E1" w:themeColor="accent3" w:themeTint="99"/>
            </w:tcBorders>
          </w:tcPr>
          <w:p w14:paraId="2A50E6C3" w14:textId="00982116" w:rsidR="009A2929" w:rsidRPr="00DB1075" w:rsidRDefault="009A2929" w:rsidP="009A2929">
            <w:pPr>
              <w:rPr>
                <w:rFonts w:eastAsia="Calibri" w:cstheme="minorHAnsi"/>
              </w:rPr>
            </w:pPr>
            <w:r w:rsidRPr="00DB1075">
              <w:rPr>
                <w:rFonts w:eastAsia="Calibri" w:cstheme="minorHAnsi"/>
              </w:rPr>
              <w:t xml:space="preserve">Nick </w:t>
            </w:r>
            <w:r>
              <w:rPr>
                <w:rFonts w:eastAsia="Calibri" w:cstheme="minorHAnsi"/>
              </w:rPr>
              <w:t>C</w:t>
            </w:r>
            <w:r w:rsidRPr="00DB1075">
              <w:rPr>
                <w:rFonts w:eastAsia="Calibri" w:cstheme="minorHAnsi"/>
              </w:rPr>
              <w:t>hurchill</w:t>
            </w:r>
          </w:p>
        </w:tc>
        <w:tc>
          <w:tcPr>
            <w:tcW w:w="3544" w:type="dxa"/>
          </w:tcPr>
          <w:p w14:paraId="7CB18986" w14:textId="6739E889" w:rsidR="009A2929" w:rsidRPr="00DB1075" w:rsidRDefault="009A2929" w:rsidP="009A2929">
            <w:pPr>
              <w:rPr>
                <w:rFonts w:eastAsia="Calibri" w:cstheme="minorHAnsi"/>
              </w:rPr>
            </w:pPr>
            <w:r>
              <w:rPr>
                <w:rFonts w:eastAsia="Calibri" w:cstheme="minorHAnsi"/>
              </w:rPr>
              <w:t>Canterbury City Council</w:t>
            </w:r>
          </w:p>
        </w:tc>
      </w:tr>
      <w:tr w:rsidR="009A2929" w:rsidRPr="00DB1075" w14:paraId="44B400E1" w14:textId="77777777" w:rsidTr="001F7783">
        <w:tc>
          <w:tcPr>
            <w:tcW w:w="1843" w:type="dxa"/>
          </w:tcPr>
          <w:p w14:paraId="0DC05B5B" w14:textId="77777777" w:rsidR="009A2929" w:rsidRPr="00DB1075" w:rsidRDefault="009A2929" w:rsidP="009A2929">
            <w:pPr>
              <w:rPr>
                <w:rFonts w:eastAsia="Calibri" w:cstheme="minorHAnsi"/>
              </w:rPr>
            </w:pPr>
            <w:r w:rsidRPr="00DB1075">
              <w:rPr>
                <w:rFonts w:eastAsia="Calibri" w:cstheme="minorHAnsi"/>
              </w:rPr>
              <w:t>Charlotte Moody</w:t>
            </w:r>
          </w:p>
        </w:tc>
        <w:tc>
          <w:tcPr>
            <w:tcW w:w="2693" w:type="dxa"/>
            <w:tcBorders>
              <w:right w:val="single" w:sz="24" w:space="0" w:color="8ED6E1" w:themeColor="accent3" w:themeTint="99"/>
            </w:tcBorders>
          </w:tcPr>
          <w:p w14:paraId="277D6037" w14:textId="77777777" w:rsidR="009A2929" w:rsidRPr="00DB1075" w:rsidRDefault="009A2929" w:rsidP="009A2929">
            <w:pPr>
              <w:rPr>
                <w:rFonts w:eastAsia="Calibri" w:cstheme="minorHAnsi"/>
              </w:rPr>
            </w:pPr>
            <w:r w:rsidRPr="00DB1075">
              <w:rPr>
                <w:rFonts w:eastAsia="Calibri" w:cstheme="minorHAnsi"/>
              </w:rPr>
              <w:t>Essex County Council</w:t>
            </w:r>
          </w:p>
        </w:tc>
        <w:tc>
          <w:tcPr>
            <w:tcW w:w="2410" w:type="dxa"/>
            <w:tcBorders>
              <w:left w:val="single" w:sz="24" w:space="0" w:color="8ED6E1" w:themeColor="accent3" w:themeTint="99"/>
            </w:tcBorders>
          </w:tcPr>
          <w:p w14:paraId="0FE0F3A0" w14:textId="339ABBAB" w:rsidR="009A2929" w:rsidRPr="00DB1075" w:rsidRDefault="009A2929" w:rsidP="009A2929">
            <w:pPr>
              <w:rPr>
                <w:rFonts w:eastAsia="Calibri" w:cstheme="minorHAnsi"/>
              </w:rPr>
            </w:pPr>
            <w:r w:rsidRPr="00DB1075">
              <w:rPr>
                <w:rFonts w:eastAsia="Calibri" w:cstheme="minorHAnsi"/>
              </w:rPr>
              <w:t>Peter Shakespear</w:t>
            </w:r>
          </w:p>
        </w:tc>
        <w:tc>
          <w:tcPr>
            <w:tcW w:w="3544" w:type="dxa"/>
          </w:tcPr>
          <w:p w14:paraId="43EF0C34" w14:textId="521E63A4" w:rsidR="009A2929" w:rsidRPr="00DB1075" w:rsidRDefault="009A2929" w:rsidP="009A2929">
            <w:pPr>
              <w:rPr>
                <w:rFonts w:eastAsia="Calibri" w:cstheme="minorHAnsi"/>
              </w:rPr>
            </w:pPr>
            <w:r w:rsidRPr="00DB1075">
              <w:rPr>
                <w:rFonts w:eastAsia="Calibri" w:cstheme="minorHAnsi"/>
              </w:rPr>
              <w:t>Essex County Council</w:t>
            </w:r>
          </w:p>
        </w:tc>
      </w:tr>
      <w:tr w:rsidR="009A2929" w:rsidRPr="00DB1075" w14:paraId="33707BF1"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48929759" w14:textId="77777777" w:rsidR="009A2929" w:rsidRPr="00DB1075" w:rsidRDefault="009A2929" w:rsidP="009A2929">
            <w:pPr>
              <w:rPr>
                <w:rFonts w:eastAsia="Calibri" w:cstheme="minorHAnsi"/>
              </w:rPr>
            </w:pPr>
            <w:r w:rsidRPr="00DB1075">
              <w:rPr>
                <w:rFonts w:eastAsia="Calibri" w:cstheme="minorHAnsi"/>
              </w:rPr>
              <w:t>Dave Evans</w:t>
            </w:r>
          </w:p>
        </w:tc>
        <w:tc>
          <w:tcPr>
            <w:tcW w:w="2693" w:type="dxa"/>
            <w:tcBorders>
              <w:right w:val="single" w:sz="24" w:space="0" w:color="8ED6E1" w:themeColor="accent3" w:themeTint="99"/>
            </w:tcBorders>
          </w:tcPr>
          <w:p w14:paraId="3AC5027B" w14:textId="77777777" w:rsidR="009A2929" w:rsidRPr="00DB1075" w:rsidRDefault="009A2929" w:rsidP="009A2929">
            <w:pPr>
              <w:rPr>
                <w:rFonts w:eastAsia="Calibri" w:cstheme="minorHAnsi"/>
              </w:rPr>
            </w:pPr>
            <w:r w:rsidRPr="00DB1075">
              <w:rPr>
                <w:rFonts w:eastAsia="Calibri" w:cstheme="minorHAnsi"/>
              </w:rPr>
              <w:t>East Sussex County Council</w:t>
            </w:r>
          </w:p>
        </w:tc>
        <w:tc>
          <w:tcPr>
            <w:tcW w:w="2410" w:type="dxa"/>
            <w:tcBorders>
              <w:left w:val="single" w:sz="24" w:space="0" w:color="8ED6E1" w:themeColor="accent3" w:themeTint="99"/>
            </w:tcBorders>
          </w:tcPr>
          <w:p w14:paraId="32FCF7A9" w14:textId="72E16038" w:rsidR="009A2929" w:rsidRPr="00DB1075" w:rsidRDefault="009A2929" w:rsidP="009A2929">
            <w:pPr>
              <w:rPr>
                <w:rFonts w:eastAsia="Calibri" w:cstheme="minorHAnsi"/>
              </w:rPr>
            </w:pPr>
            <w:r w:rsidRPr="00DB1075">
              <w:rPr>
                <w:rFonts w:eastAsia="Calibri" w:cstheme="minorHAnsi"/>
              </w:rPr>
              <w:t>Rhiannon Mort</w:t>
            </w:r>
          </w:p>
        </w:tc>
        <w:tc>
          <w:tcPr>
            <w:tcW w:w="3544" w:type="dxa"/>
          </w:tcPr>
          <w:p w14:paraId="2DB5D31B" w14:textId="4B3535C9" w:rsidR="009A2929" w:rsidRPr="00DB1075" w:rsidRDefault="009A2929" w:rsidP="009A2929">
            <w:pPr>
              <w:rPr>
                <w:rFonts w:eastAsia="Calibri" w:cstheme="minorHAnsi"/>
              </w:rPr>
            </w:pPr>
            <w:r w:rsidRPr="00DB1075">
              <w:rPr>
                <w:rFonts w:eastAsia="Calibri" w:cstheme="minorHAnsi"/>
              </w:rPr>
              <w:t>SELEP Secretariat</w:t>
            </w:r>
          </w:p>
        </w:tc>
      </w:tr>
      <w:tr w:rsidR="009A2929" w:rsidRPr="00DB1075" w14:paraId="2E277E34" w14:textId="77777777" w:rsidTr="001F7783">
        <w:tc>
          <w:tcPr>
            <w:tcW w:w="1843" w:type="dxa"/>
          </w:tcPr>
          <w:p w14:paraId="7D4F8AD0" w14:textId="77777777" w:rsidR="009A2929" w:rsidRPr="00DB1075" w:rsidRDefault="009A2929" w:rsidP="009A2929">
            <w:pPr>
              <w:rPr>
                <w:rFonts w:eastAsia="Calibri" w:cstheme="minorHAnsi"/>
              </w:rPr>
            </w:pPr>
            <w:r w:rsidRPr="00DB1075">
              <w:rPr>
                <w:rFonts w:eastAsia="Calibri" w:cstheme="minorHAnsi"/>
              </w:rPr>
              <w:t>Ellie Clow</w:t>
            </w:r>
          </w:p>
        </w:tc>
        <w:tc>
          <w:tcPr>
            <w:tcW w:w="2693" w:type="dxa"/>
            <w:tcBorders>
              <w:right w:val="single" w:sz="24" w:space="0" w:color="8ED6E1" w:themeColor="accent3" w:themeTint="99"/>
            </w:tcBorders>
          </w:tcPr>
          <w:p w14:paraId="6F8D4B97" w14:textId="77777777"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1A99CDC7" w14:textId="535D3A28" w:rsidR="009A2929" w:rsidRPr="00DB1075" w:rsidRDefault="009A2929" w:rsidP="009A2929">
            <w:pPr>
              <w:rPr>
                <w:rFonts w:eastAsia="Calibri" w:cstheme="minorHAnsi"/>
              </w:rPr>
            </w:pPr>
            <w:r w:rsidRPr="00DB1075">
              <w:rPr>
                <w:rFonts w:eastAsia="Calibri" w:cstheme="minorHAnsi"/>
              </w:rPr>
              <w:t>Richard Longman</w:t>
            </w:r>
          </w:p>
        </w:tc>
        <w:tc>
          <w:tcPr>
            <w:tcW w:w="3544" w:type="dxa"/>
          </w:tcPr>
          <w:p w14:paraId="197810C1" w14:textId="3A8CFE14" w:rsidR="009A2929" w:rsidRPr="00DB1075" w:rsidRDefault="009A2929" w:rsidP="009A2929">
            <w:pPr>
              <w:rPr>
                <w:rFonts w:eastAsia="Calibri" w:cstheme="minorHAnsi"/>
              </w:rPr>
            </w:pPr>
            <w:r>
              <w:rPr>
                <w:rFonts w:eastAsia="Calibri" w:cstheme="minorHAnsi"/>
              </w:rPr>
              <w:t>Thames Valley Gateway Partnership</w:t>
            </w:r>
          </w:p>
        </w:tc>
      </w:tr>
      <w:tr w:rsidR="009A2929" w:rsidRPr="00DB1075" w14:paraId="63581E8D"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3C214C4F" w14:textId="77777777" w:rsidR="009A2929" w:rsidRPr="00DB1075" w:rsidRDefault="009A2929" w:rsidP="009A2929">
            <w:pPr>
              <w:rPr>
                <w:rFonts w:eastAsia="Calibri" w:cstheme="minorHAnsi"/>
              </w:rPr>
            </w:pPr>
            <w:r w:rsidRPr="00DB1075">
              <w:rPr>
                <w:rFonts w:eastAsia="Calibri" w:cstheme="minorHAnsi"/>
              </w:rPr>
              <w:t>Emma Cooney</w:t>
            </w:r>
          </w:p>
        </w:tc>
        <w:tc>
          <w:tcPr>
            <w:tcW w:w="2693" w:type="dxa"/>
            <w:tcBorders>
              <w:right w:val="single" w:sz="24" w:space="0" w:color="8ED6E1" w:themeColor="accent3" w:themeTint="99"/>
            </w:tcBorders>
          </w:tcPr>
          <w:p w14:paraId="64794E1C" w14:textId="300BFE0F" w:rsidR="009A2929" w:rsidRPr="00DB1075" w:rsidRDefault="009A2929" w:rsidP="009A2929">
            <w:pPr>
              <w:rPr>
                <w:rFonts w:eastAsia="Calibri" w:cstheme="minorHAnsi"/>
              </w:rPr>
            </w:pPr>
            <w:r>
              <w:rPr>
                <w:rFonts w:eastAsia="Calibri" w:cstheme="minorHAnsi"/>
              </w:rPr>
              <w:t>Southend Borough Council</w:t>
            </w:r>
          </w:p>
        </w:tc>
        <w:tc>
          <w:tcPr>
            <w:tcW w:w="2410" w:type="dxa"/>
            <w:tcBorders>
              <w:left w:val="single" w:sz="24" w:space="0" w:color="8ED6E1" w:themeColor="accent3" w:themeTint="99"/>
            </w:tcBorders>
          </w:tcPr>
          <w:p w14:paraId="1CB67917" w14:textId="4DFC0E2C" w:rsidR="009A2929" w:rsidRPr="00DB1075" w:rsidRDefault="009A2929" w:rsidP="009A2929">
            <w:pPr>
              <w:rPr>
                <w:rFonts w:eastAsia="Calibri" w:cstheme="minorHAnsi"/>
              </w:rPr>
            </w:pPr>
            <w:r w:rsidRPr="00DB1075">
              <w:rPr>
                <w:rFonts w:eastAsia="Calibri" w:cstheme="minorHAnsi"/>
              </w:rPr>
              <w:t>Rob</w:t>
            </w:r>
            <w:r>
              <w:rPr>
                <w:rFonts w:eastAsia="Calibri" w:cstheme="minorHAnsi"/>
              </w:rPr>
              <w:t>ert</w:t>
            </w:r>
            <w:r w:rsidRPr="00DB1075">
              <w:rPr>
                <w:rFonts w:eastAsia="Calibri" w:cstheme="minorHAnsi"/>
              </w:rPr>
              <w:t xml:space="preserve"> Singh</w:t>
            </w:r>
          </w:p>
        </w:tc>
        <w:tc>
          <w:tcPr>
            <w:tcW w:w="3544" w:type="dxa"/>
          </w:tcPr>
          <w:p w14:paraId="1F5036EE" w14:textId="59B87DB5" w:rsidR="009A2929" w:rsidRPr="00DB1075" w:rsidRDefault="009A2929" w:rsidP="009A2929">
            <w:pPr>
              <w:rPr>
                <w:rFonts w:eastAsia="Calibri" w:cstheme="minorHAnsi"/>
              </w:rPr>
            </w:pPr>
            <w:r>
              <w:rPr>
                <w:rFonts w:eastAsia="Calibri" w:cstheme="minorHAnsi"/>
              </w:rPr>
              <w:t>University of Essex</w:t>
            </w:r>
          </w:p>
        </w:tc>
      </w:tr>
      <w:tr w:rsidR="009A2929" w:rsidRPr="00DB1075" w14:paraId="4886F0B5" w14:textId="77777777" w:rsidTr="001F7783">
        <w:tc>
          <w:tcPr>
            <w:tcW w:w="1843" w:type="dxa"/>
          </w:tcPr>
          <w:p w14:paraId="4698FC1C" w14:textId="77777777" w:rsidR="009A2929" w:rsidRPr="00DB1075" w:rsidRDefault="009A2929" w:rsidP="009A2929">
            <w:pPr>
              <w:rPr>
                <w:rFonts w:eastAsia="Calibri" w:cstheme="minorHAnsi"/>
              </w:rPr>
            </w:pPr>
            <w:proofErr w:type="spellStart"/>
            <w:r w:rsidRPr="00DB1075">
              <w:rPr>
                <w:rFonts w:eastAsia="Calibri" w:cstheme="minorHAnsi"/>
              </w:rPr>
              <w:t>Faz</w:t>
            </w:r>
            <w:proofErr w:type="spellEnd"/>
            <w:r w:rsidRPr="00DB1075">
              <w:rPr>
                <w:rFonts w:eastAsia="Calibri" w:cstheme="minorHAnsi"/>
              </w:rPr>
              <w:t xml:space="preserve"> Osborn</w:t>
            </w:r>
          </w:p>
        </w:tc>
        <w:tc>
          <w:tcPr>
            <w:tcW w:w="2693" w:type="dxa"/>
            <w:tcBorders>
              <w:right w:val="single" w:sz="24" w:space="0" w:color="8ED6E1" w:themeColor="accent3" w:themeTint="99"/>
            </w:tcBorders>
          </w:tcPr>
          <w:p w14:paraId="760CA5CB" w14:textId="77777777" w:rsidR="009A2929" w:rsidRPr="00DB1075" w:rsidRDefault="009A2929" w:rsidP="009A2929">
            <w:pPr>
              <w:rPr>
                <w:rFonts w:eastAsia="Calibri" w:cstheme="minorHAnsi"/>
              </w:rPr>
            </w:pPr>
            <w:r w:rsidRPr="00DB1075">
              <w:rPr>
                <w:rFonts w:eastAsia="Calibri" w:cstheme="minorHAnsi"/>
              </w:rPr>
              <w:t>CLGU</w:t>
            </w:r>
          </w:p>
        </w:tc>
        <w:tc>
          <w:tcPr>
            <w:tcW w:w="2410" w:type="dxa"/>
            <w:tcBorders>
              <w:left w:val="single" w:sz="24" w:space="0" w:color="8ED6E1" w:themeColor="accent3" w:themeTint="99"/>
            </w:tcBorders>
          </w:tcPr>
          <w:p w14:paraId="5E4164F7" w14:textId="15BB6CC9" w:rsidR="009A2929" w:rsidRPr="00DB1075" w:rsidRDefault="009A2929" w:rsidP="009A2929">
            <w:pPr>
              <w:rPr>
                <w:rFonts w:eastAsia="Calibri" w:cstheme="minorHAnsi"/>
              </w:rPr>
            </w:pPr>
            <w:r w:rsidRPr="00DB1075">
              <w:rPr>
                <w:rFonts w:eastAsia="Calibri" w:cstheme="minorHAnsi"/>
              </w:rPr>
              <w:t>Sarah Nurden</w:t>
            </w:r>
          </w:p>
        </w:tc>
        <w:tc>
          <w:tcPr>
            <w:tcW w:w="3544" w:type="dxa"/>
          </w:tcPr>
          <w:p w14:paraId="0DCB3A44" w14:textId="5249214D" w:rsidR="009A2929" w:rsidRPr="00DB1075" w:rsidRDefault="009A2929" w:rsidP="009A2929">
            <w:pPr>
              <w:rPr>
                <w:rFonts w:eastAsia="Calibri" w:cstheme="minorHAnsi"/>
              </w:rPr>
            </w:pPr>
            <w:r w:rsidRPr="00DB1075">
              <w:rPr>
                <w:rFonts w:ascii="Calibri" w:hAnsi="Calibri" w:cs="Calibri"/>
                <w:color w:val="000000"/>
              </w:rPr>
              <w:t>Kent and Medway Economic Partnership</w:t>
            </w:r>
          </w:p>
        </w:tc>
      </w:tr>
      <w:tr w:rsidR="009A2929" w:rsidRPr="00DB1075" w14:paraId="7B32916B"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7BCD3DD2" w14:textId="77777777" w:rsidR="009A2929" w:rsidRPr="00DB1075" w:rsidRDefault="009A2929" w:rsidP="009A2929">
            <w:pPr>
              <w:rPr>
                <w:rFonts w:eastAsia="Calibri" w:cstheme="minorHAnsi"/>
              </w:rPr>
            </w:pPr>
            <w:r w:rsidRPr="00DB1075">
              <w:rPr>
                <w:rFonts w:eastAsia="Calibri" w:cstheme="minorHAnsi"/>
              </w:rPr>
              <w:t>Helen Dyer</w:t>
            </w:r>
          </w:p>
        </w:tc>
        <w:tc>
          <w:tcPr>
            <w:tcW w:w="2693" w:type="dxa"/>
            <w:tcBorders>
              <w:right w:val="single" w:sz="24" w:space="0" w:color="8ED6E1" w:themeColor="accent3" w:themeTint="99"/>
            </w:tcBorders>
          </w:tcPr>
          <w:p w14:paraId="0BC99AFA" w14:textId="77777777"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504B1BB2" w14:textId="5A8F6F59" w:rsidR="009A2929" w:rsidRPr="00DB1075" w:rsidRDefault="009A2929" w:rsidP="009A2929">
            <w:pPr>
              <w:rPr>
                <w:rFonts w:eastAsia="Calibri" w:cstheme="minorHAnsi"/>
              </w:rPr>
            </w:pPr>
            <w:r w:rsidRPr="00DB1075">
              <w:rPr>
                <w:rFonts w:eastAsia="Calibri" w:cstheme="minorHAnsi"/>
              </w:rPr>
              <w:t>Sharon Spicer</w:t>
            </w:r>
          </w:p>
        </w:tc>
        <w:tc>
          <w:tcPr>
            <w:tcW w:w="3544" w:type="dxa"/>
          </w:tcPr>
          <w:p w14:paraId="6C726250" w14:textId="4BAF8425" w:rsidR="009A2929" w:rsidRPr="00DB1075" w:rsidRDefault="009A2929" w:rsidP="009A2929">
            <w:pPr>
              <w:rPr>
                <w:rFonts w:eastAsia="Calibri" w:cstheme="minorHAnsi"/>
              </w:rPr>
            </w:pPr>
            <w:r w:rsidRPr="00DB1075">
              <w:rPr>
                <w:rFonts w:eastAsia="Calibri" w:cstheme="minorHAnsi"/>
              </w:rPr>
              <w:t>SELEP Secretariat</w:t>
            </w:r>
          </w:p>
        </w:tc>
      </w:tr>
      <w:tr w:rsidR="009A2929" w:rsidRPr="00DB1075" w14:paraId="2144BF55" w14:textId="77777777" w:rsidTr="001F7783">
        <w:tc>
          <w:tcPr>
            <w:tcW w:w="1843" w:type="dxa"/>
          </w:tcPr>
          <w:p w14:paraId="5E01A789" w14:textId="77777777" w:rsidR="009A2929" w:rsidRPr="00DB1075" w:rsidRDefault="009A2929" w:rsidP="009A2929">
            <w:pPr>
              <w:rPr>
                <w:rFonts w:eastAsia="Calibri" w:cstheme="minorHAnsi"/>
              </w:rPr>
            </w:pPr>
            <w:r w:rsidRPr="00DB1075">
              <w:rPr>
                <w:rFonts w:eastAsia="Calibri" w:cstheme="minorHAnsi"/>
              </w:rPr>
              <w:t>Helen Russell</w:t>
            </w:r>
          </w:p>
        </w:tc>
        <w:tc>
          <w:tcPr>
            <w:tcW w:w="2693" w:type="dxa"/>
            <w:tcBorders>
              <w:right w:val="single" w:sz="24" w:space="0" w:color="8ED6E1" w:themeColor="accent3" w:themeTint="99"/>
            </w:tcBorders>
          </w:tcPr>
          <w:p w14:paraId="008521BE" w14:textId="77777777"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0E6C29E1" w14:textId="276D5EFA" w:rsidR="009A2929" w:rsidRPr="00DB1075" w:rsidRDefault="009A2929" w:rsidP="009A2929">
            <w:pPr>
              <w:rPr>
                <w:rFonts w:eastAsia="Calibri" w:cstheme="minorHAnsi"/>
              </w:rPr>
            </w:pPr>
            <w:r w:rsidRPr="00DB1075">
              <w:rPr>
                <w:rFonts w:eastAsia="Calibri" w:cstheme="minorHAnsi"/>
              </w:rPr>
              <w:t>Stephanie Mitchener</w:t>
            </w:r>
          </w:p>
        </w:tc>
        <w:tc>
          <w:tcPr>
            <w:tcW w:w="3544" w:type="dxa"/>
          </w:tcPr>
          <w:p w14:paraId="668F4486" w14:textId="29E16700" w:rsidR="009A2929" w:rsidRPr="00DB1075" w:rsidRDefault="009A2929" w:rsidP="009A2929">
            <w:pPr>
              <w:rPr>
                <w:rFonts w:eastAsia="Calibri" w:cstheme="minorHAnsi"/>
              </w:rPr>
            </w:pPr>
            <w:r>
              <w:rPr>
                <w:rFonts w:eastAsia="Calibri" w:cstheme="minorHAnsi"/>
              </w:rPr>
              <w:t>Essex County Council</w:t>
            </w:r>
          </w:p>
        </w:tc>
      </w:tr>
      <w:tr w:rsidR="009A2929" w:rsidRPr="00DB1075" w14:paraId="06ED27FB"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656CD839" w14:textId="77777777" w:rsidR="009A2929" w:rsidRPr="00DB1075" w:rsidRDefault="009A2929" w:rsidP="009A2929">
            <w:pPr>
              <w:rPr>
                <w:rFonts w:eastAsia="Calibri" w:cstheme="minorHAnsi"/>
              </w:rPr>
            </w:pPr>
            <w:r w:rsidRPr="00DB1075">
              <w:rPr>
                <w:rFonts w:eastAsia="Calibri" w:cstheme="minorHAnsi"/>
              </w:rPr>
              <w:t>Howard Davies</w:t>
            </w:r>
          </w:p>
        </w:tc>
        <w:tc>
          <w:tcPr>
            <w:tcW w:w="2693" w:type="dxa"/>
            <w:tcBorders>
              <w:right w:val="single" w:sz="24" w:space="0" w:color="8ED6E1" w:themeColor="accent3" w:themeTint="99"/>
            </w:tcBorders>
          </w:tcPr>
          <w:p w14:paraId="1BAFF354" w14:textId="776564F8" w:rsidR="009A2929" w:rsidRPr="00DB1075" w:rsidRDefault="009A2929" w:rsidP="009A2929">
            <w:pPr>
              <w:rPr>
                <w:rFonts w:eastAsia="Calibri" w:cstheme="minorHAnsi"/>
              </w:rPr>
            </w:pPr>
            <w:r>
              <w:rPr>
                <w:rFonts w:eastAsia="Calibri" w:cstheme="minorHAnsi"/>
              </w:rPr>
              <w:t>SELEP Secretariat</w:t>
            </w:r>
          </w:p>
        </w:tc>
        <w:tc>
          <w:tcPr>
            <w:tcW w:w="2410" w:type="dxa"/>
            <w:tcBorders>
              <w:left w:val="single" w:sz="24" w:space="0" w:color="8ED6E1" w:themeColor="accent3" w:themeTint="99"/>
            </w:tcBorders>
          </w:tcPr>
          <w:p w14:paraId="48169137" w14:textId="47393E18" w:rsidR="009A2929" w:rsidRPr="00DB1075" w:rsidRDefault="009A2929" w:rsidP="009A2929">
            <w:pPr>
              <w:rPr>
                <w:rFonts w:eastAsia="Calibri" w:cstheme="minorHAnsi"/>
              </w:rPr>
            </w:pPr>
            <w:r w:rsidRPr="00DB1075">
              <w:rPr>
                <w:rFonts w:eastAsia="Calibri" w:cstheme="minorHAnsi"/>
              </w:rPr>
              <w:t>Stephen Taylor</w:t>
            </w:r>
          </w:p>
        </w:tc>
        <w:tc>
          <w:tcPr>
            <w:tcW w:w="3544" w:type="dxa"/>
          </w:tcPr>
          <w:p w14:paraId="24CDD18F" w14:textId="7A10096A" w:rsidR="009A2929" w:rsidRPr="00DB1075" w:rsidRDefault="009A2929" w:rsidP="009A2929">
            <w:pPr>
              <w:rPr>
                <w:rFonts w:eastAsia="Calibri" w:cstheme="minorHAnsi"/>
              </w:rPr>
            </w:pPr>
            <w:r>
              <w:rPr>
                <w:rFonts w:eastAsia="Calibri" w:cstheme="minorHAnsi"/>
              </w:rPr>
              <w:t>Thurrock Council</w:t>
            </w:r>
          </w:p>
        </w:tc>
      </w:tr>
      <w:tr w:rsidR="009A2929" w:rsidRPr="00DB1075" w14:paraId="48B77B03" w14:textId="77777777" w:rsidTr="001F7783">
        <w:tc>
          <w:tcPr>
            <w:tcW w:w="1843" w:type="dxa"/>
          </w:tcPr>
          <w:p w14:paraId="5323712B" w14:textId="77777777" w:rsidR="009A2929" w:rsidRPr="00DB1075" w:rsidRDefault="009A2929" w:rsidP="009A2929">
            <w:pPr>
              <w:rPr>
                <w:rFonts w:eastAsia="Calibri" w:cstheme="minorHAnsi"/>
              </w:rPr>
            </w:pPr>
            <w:r w:rsidRPr="00DB1075">
              <w:rPr>
                <w:rFonts w:eastAsia="Calibri" w:cstheme="minorHAnsi"/>
              </w:rPr>
              <w:t>Iain McNab</w:t>
            </w:r>
          </w:p>
        </w:tc>
        <w:tc>
          <w:tcPr>
            <w:tcW w:w="2693" w:type="dxa"/>
            <w:tcBorders>
              <w:right w:val="single" w:sz="24" w:space="0" w:color="8ED6E1" w:themeColor="accent3" w:themeTint="99"/>
            </w:tcBorders>
          </w:tcPr>
          <w:p w14:paraId="11B9662D" w14:textId="77777777" w:rsidR="009A2929" w:rsidRPr="00DB1075" w:rsidRDefault="009A2929" w:rsidP="009A2929">
            <w:pPr>
              <w:rPr>
                <w:rFonts w:eastAsia="Calibri" w:cstheme="minorHAnsi"/>
              </w:rPr>
            </w:pPr>
            <w:r w:rsidRPr="00DB1075">
              <w:rPr>
                <w:rFonts w:eastAsia="Calibri" w:cstheme="minorHAnsi"/>
              </w:rPr>
              <w:t>CLGU</w:t>
            </w:r>
          </w:p>
        </w:tc>
        <w:tc>
          <w:tcPr>
            <w:tcW w:w="2410" w:type="dxa"/>
            <w:tcBorders>
              <w:left w:val="single" w:sz="24" w:space="0" w:color="8ED6E1" w:themeColor="accent3" w:themeTint="99"/>
            </w:tcBorders>
          </w:tcPr>
          <w:p w14:paraId="109180E0" w14:textId="54461A86" w:rsidR="009A2929" w:rsidRPr="00DB1075" w:rsidRDefault="009A2929" w:rsidP="009A2929">
            <w:pPr>
              <w:rPr>
                <w:rFonts w:eastAsia="Calibri" w:cstheme="minorHAnsi"/>
              </w:rPr>
            </w:pPr>
            <w:r w:rsidRPr="00DB1075">
              <w:rPr>
                <w:rFonts w:eastAsia="Calibri" w:cstheme="minorHAnsi"/>
              </w:rPr>
              <w:t>Suzanne Bennett</w:t>
            </w:r>
          </w:p>
        </w:tc>
        <w:tc>
          <w:tcPr>
            <w:tcW w:w="3544" w:type="dxa"/>
          </w:tcPr>
          <w:p w14:paraId="3909D184" w14:textId="207459A1" w:rsidR="009A2929" w:rsidRPr="00DB1075" w:rsidRDefault="009A2929" w:rsidP="009A2929">
            <w:pPr>
              <w:rPr>
                <w:rFonts w:eastAsia="Calibri" w:cstheme="minorHAnsi"/>
              </w:rPr>
            </w:pPr>
            <w:r w:rsidRPr="00DB1075">
              <w:rPr>
                <w:rFonts w:eastAsia="Calibri" w:cstheme="minorHAnsi"/>
              </w:rPr>
              <w:t>SELEP Secretariat</w:t>
            </w:r>
          </w:p>
        </w:tc>
      </w:tr>
      <w:tr w:rsidR="009A2929" w:rsidRPr="00DB1075" w14:paraId="6BAD3BB6"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41F6F58F" w14:textId="77777777" w:rsidR="009A2929" w:rsidRPr="00DB1075" w:rsidRDefault="009A2929" w:rsidP="009A2929">
            <w:pPr>
              <w:rPr>
                <w:rFonts w:eastAsia="Calibri" w:cstheme="minorHAnsi"/>
              </w:rPr>
            </w:pPr>
            <w:r w:rsidRPr="00DB1075">
              <w:rPr>
                <w:rFonts w:eastAsia="Calibri" w:cstheme="minorHAnsi"/>
              </w:rPr>
              <w:t>Ian Lewis</w:t>
            </w:r>
          </w:p>
        </w:tc>
        <w:tc>
          <w:tcPr>
            <w:tcW w:w="2693" w:type="dxa"/>
            <w:tcBorders>
              <w:right w:val="single" w:sz="24" w:space="0" w:color="8ED6E1" w:themeColor="accent3" w:themeTint="99"/>
            </w:tcBorders>
          </w:tcPr>
          <w:p w14:paraId="3A375620" w14:textId="77777777" w:rsidR="009A2929" w:rsidRPr="00DB1075" w:rsidRDefault="009A2929" w:rsidP="009A2929">
            <w:pPr>
              <w:rPr>
                <w:rFonts w:eastAsia="Calibri" w:cstheme="minorHAnsi"/>
              </w:rPr>
            </w:pPr>
            <w:r w:rsidRPr="00DB1075">
              <w:rPr>
                <w:rFonts w:eastAsia="Calibri" w:cstheme="minorHAnsi"/>
              </w:rPr>
              <w:t>Opportunity South Essex</w:t>
            </w:r>
          </w:p>
        </w:tc>
        <w:tc>
          <w:tcPr>
            <w:tcW w:w="2410" w:type="dxa"/>
            <w:tcBorders>
              <w:left w:val="single" w:sz="24" w:space="0" w:color="8ED6E1" w:themeColor="accent3" w:themeTint="99"/>
            </w:tcBorders>
          </w:tcPr>
          <w:p w14:paraId="77EFE808" w14:textId="2A9F2BE3" w:rsidR="009A2929" w:rsidRPr="00DB1075" w:rsidRDefault="009A2929" w:rsidP="009A2929">
            <w:pPr>
              <w:rPr>
                <w:rFonts w:eastAsia="Calibri" w:cstheme="minorHAnsi"/>
              </w:rPr>
            </w:pPr>
            <w:r w:rsidRPr="00DB1075">
              <w:rPr>
                <w:rFonts w:eastAsia="Calibri" w:cstheme="minorHAnsi"/>
              </w:rPr>
              <w:t>Tristan Smith</w:t>
            </w:r>
          </w:p>
        </w:tc>
        <w:tc>
          <w:tcPr>
            <w:tcW w:w="3544" w:type="dxa"/>
          </w:tcPr>
          <w:p w14:paraId="49A57603" w14:textId="3763785C" w:rsidR="009A2929" w:rsidRPr="00DB1075" w:rsidRDefault="009A2929" w:rsidP="009A2929">
            <w:pPr>
              <w:rPr>
                <w:rFonts w:eastAsia="Calibri" w:cstheme="minorHAnsi"/>
              </w:rPr>
            </w:pPr>
            <w:r w:rsidRPr="00DB1075">
              <w:rPr>
                <w:rFonts w:eastAsia="Calibri" w:cstheme="minorHAnsi"/>
              </w:rPr>
              <w:t>Essex County Council</w:t>
            </w:r>
          </w:p>
        </w:tc>
      </w:tr>
      <w:tr w:rsidR="009A2929" w:rsidRPr="00DB1075" w14:paraId="225110AE" w14:textId="77777777" w:rsidTr="001F7783">
        <w:tc>
          <w:tcPr>
            <w:tcW w:w="1843" w:type="dxa"/>
          </w:tcPr>
          <w:p w14:paraId="6FD8A129" w14:textId="131E8BFE" w:rsidR="009A2929" w:rsidRPr="00DB1075" w:rsidRDefault="009A2929" w:rsidP="009A2929">
            <w:pPr>
              <w:rPr>
                <w:rFonts w:eastAsia="Calibri" w:cstheme="minorHAnsi"/>
              </w:rPr>
            </w:pPr>
            <w:r w:rsidRPr="00DB1075">
              <w:rPr>
                <w:rFonts w:eastAsia="Calibri" w:cstheme="minorHAnsi"/>
              </w:rPr>
              <w:lastRenderedPageBreak/>
              <w:t>Iwona Bainbridge-Dyer</w:t>
            </w:r>
          </w:p>
        </w:tc>
        <w:tc>
          <w:tcPr>
            <w:tcW w:w="2693" w:type="dxa"/>
            <w:tcBorders>
              <w:right w:val="single" w:sz="24" w:space="0" w:color="8ED6E1" w:themeColor="accent3" w:themeTint="99"/>
            </w:tcBorders>
          </w:tcPr>
          <w:p w14:paraId="64AB9F66" w14:textId="15ED4DBE"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270EEF7D" w14:textId="7E0D338A" w:rsidR="009A2929" w:rsidRPr="00DB1075" w:rsidRDefault="009A2929" w:rsidP="009A2929">
            <w:pPr>
              <w:rPr>
                <w:rFonts w:eastAsia="Calibri" w:cstheme="minorHAnsi"/>
              </w:rPr>
            </w:pPr>
            <w:r w:rsidRPr="00DB1075">
              <w:rPr>
                <w:rFonts w:eastAsia="Calibri" w:cstheme="minorHAnsi"/>
              </w:rPr>
              <w:t>Vimbai Foroma</w:t>
            </w:r>
          </w:p>
        </w:tc>
        <w:tc>
          <w:tcPr>
            <w:tcW w:w="3544" w:type="dxa"/>
          </w:tcPr>
          <w:p w14:paraId="03064350" w14:textId="3F63F6B1" w:rsidR="009A2929" w:rsidRPr="00DB1075" w:rsidRDefault="009A2929" w:rsidP="009A2929">
            <w:pPr>
              <w:rPr>
                <w:rFonts w:eastAsia="Calibri" w:cstheme="minorHAnsi"/>
              </w:rPr>
            </w:pPr>
          </w:p>
        </w:tc>
      </w:tr>
      <w:tr w:rsidR="009A2929" w:rsidRPr="00DB1075" w14:paraId="42F83878" w14:textId="77777777" w:rsidTr="001F7783">
        <w:trPr>
          <w:cnfStyle w:val="000000100000" w:firstRow="0" w:lastRow="0" w:firstColumn="0" w:lastColumn="0" w:oddVBand="0" w:evenVBand="0" w:oddHBand="1" w:evenHBand="0" w:firstRowFirstColumn="0" w:firstRowLastColumn="0" w:lastRowFirstColumn="0" w:lastRowLastColumn="0"/>
        </w:trPr>
        <w:tc>
          <w:tcPr>
            <w:tcW w:w="1843" w:type="dxa"/>
          </w:tcPr>
          <w:p w14:paraId="1AF9BB08" w14:textId="4BCC3875" w:rsidR="009A2929" w:rsidRPr="00DB1075" w:rsidRDefault="009A2929" w:rsidP="009A2929">
            <w:pPr>
              <w:rPr>
                <w:rFonts w:eastAsia="Calibri" w:cstheme="minorHAnsi"/>
              </w:rPr>
            </w:pPr>
            <w:r w:rsidRPr="00DB1075">
              <w:rPr>
                <w:rFonts w:eastAsia="Calibri" w:cstheme="minorHAnsi"/>
              </w:rPr>
              <w:t>Jo Simmons</w:t>
            </w:r>
          </w:p>
        </w:tc>
        <w:tc>
          <w:tcPr>
            <w:tcW w:w="2693" w:type="dxa"/>
            <w:tcBorders>
              <w:right w:val="single" w:sz="24" w:space="0" w:color="8ED6E1" w:themeColor="accent3" w:themeTint="99"/>
            </w:tcBorders>
          </w:tcPr>
          <w:p w14:paraId="7988E7E3" w14:textId="749EB073" w:rsidR="009A2929" w:rsidRPr="00DB1075" w:rsidRDefault="009A2929" w:rsidP="009A2929">
            <w:pPr>
              <w:rPr>
                <w:rFonts w:eastAsia="Calibri" w:cstheme="minorHAnsi"/>
              </w:rPr>
            </w:pPr>
            <w:r w:rsidRPr="00DB1075">
              <w:rPr>
                <w:rFonts w:eastAsia="Calibri" w:cstheme="minorHAnsi"/>
              </w:rPr>
              <w:t>SELEP Secretariat</w:t>
            </w:r>
          </w:p>
        </w:tc>
        <w:tc>
          <w:tcPr>
            <w:tcW w:w="2410" w:type="dxa"/>
            <w:tcBorders>
              <w:left w:val="single" w:sz="24" w:space="0" w:color="8ED6E1" w:themeColor="accent3" w:themeTint="99"/>
            </w:tcBorders>
          </w:tcPr>
          <w:p w14:paraId="1434E255" w14:textId="5B7F3855" w:rsidR="009A2929" w:rsidRPr="00DB1075" w:rsidRDefault="009A2929" w:rsidP="009A2929">
            <w:pPr>
              <w:rPr>
                <w:rFonts w:eastAsia="Calibri" w:cstheme="minorHAnsi"/>
              </w:rPr>
            </w:pPr>
            <w:r w:rsidRPr="00DB1075">
              <w:rPr>
                <w:rFonts w:eastAsia="Calibri" w:cstheme="minorHAnsi"/>
              </w:rPr>
              <w:t>Vivien Prigg</w:t>
            </w:r>
          </w:p>
        </w:tc>
        <w:tc>
          <w:tcPr>
            <w:tcW w:w="3544" w:type="dxa"/>
          </w:tcPr>
          <w:p w14:paraId="4BDB9BE3" w14:textId="3AA0F0D1" w:rsidR="009A2929" w:rsidRPr="00DB1075" w:rsidRDefault="009A2929" w:rsidP="009A2929">
            <w:pPr>
              <w:rPr>
                <w:rFonts w:eastAsia="Calibri" w:cstheme="minorHAnsi"/>
              </w:rPr>
            </w:pPr>
            <w:r w:rsidRPr="00DB1075">
              <w:rPr>
                <w:rFonts w:eastAsia="Calibri" w:cstheme="minorHAnsi"/>
              </w:rPr>
              <w:t>SELEP Secretariat</w:t>
            </w:r>
          </w:p>
        </w:tc>
      </w:tr>
      <w:tr w:rsidR="009A2929" w:rsidRPr="00DB1075" w14:paraId="5AEC1F46" w14:textId="77777777" w:rsidTr="001F7783">
        <w:tc>
          <w:tcPr>
            <w:tcW w:w="1843" w:type="dxa"/>
          </w:tcPr>
          <w:p w14:paraId="479B27BD" w14:textId="06E424B7" w:rsidR="009A2929" w:rsidRPr="00DB1075" w:rsidRDefault="009A2929" w:rsidP="009A2929">
            <w:pPr>
              <w:rPr>
                <w:rFonts w:eastAsia="Calibri" w:cstheme="minorHAnsi"/>
              </w:rPr>
            </w:pPr>
            <w:r w:rsidRPr="00DB1075">
              <w:rPr>
                <w:rFonts w:eastAsia="Calibri" w:cstheme="minorHAnsi"/>
              </w:rPr>
              <w:t>Joanne Cable</w:t>
            </w:r>
          </w:p>
        </w:tc>
        <w:tc>
          <w:tcPr>
            <w:tcW w:w="2693" w:type="dxa"/>
            <w:tcBorders>
              <w:right w:val="single" w:sz="24" w:space="0" w:color="8ED6E1" w:themeColor="accent3" w:themeTint="99"/>
            </w:tcBorders>
          </w:tcPr>
          <w:p w14:paraId="265056D4" w14:textId="79613A8C" w:rsidR="009A2929" w:rsidRPr="00DB1075" w:rsidRDefault="009A2929" w:rsidP="009A2929">
            <w:pPr>
              <w:rPr>
                <w:rFonts w:eastAsia="Calibri" w:cstheme="minorHAnsi"/>
              </w:rPr>
            </w:pPr>
            <w:r w:rsidRPr="00DB1075">
              <w:rPr>
                <w:rFonts w:eastAsia="Calibri" w:cstheme="minorHAnsi"/>
              </w:rPr>
              <w:t>Medway Council</w:t>
            </w:r>
          </w:p>
        </w:tc>
        <w:tc>
          <w:tcPr>
            <w:tcW w:w="2410" w:type="dxa"/>
            <w:tcBorders>
              <w:left w:val="single" w:sz="24" w:space="0" w:color="8ED6E1" w:themeColor="accent3" w:themeTint="99"/>
            </w:tcBorders>
          </w:tcPr>
          <w:p w14:paraId="731FBC55" w14:textId="4B4356E5" w:rsidR="009A2929" w:rsidRPr="00DB1075" w:rsidRDefault="009A2929" w:rsidP="009A2929">
            <w:pPr>
              <w:rPr>
                <w:rFonts w:eastAsia="Calibri" w:cstheme="minorHAnsi"/>
              </w:rPr>
            </w:pPr>
            <w:r w:rsidRPr="00DB1075">
              <w:rPr>
                <w:rFonts w:eastAsia="Calibri" w:cstheme="minorHAnsi"/>
              </w:rPr>
              <w:t>Zoe Gordon</w:t>
            </w:r>
          </w:p>
        </w:tc>
        <w:tc>
          <w:tcPr>
            <w:tcW w:w="3544" w:type="dxa"/>
          </w:tcPr>
          <w:p w14:paraId="2389075C" w14:textId="71696847" w:rsidR="009A2929" w:rsidRPr="00DB1075" w:rsidRDefault="009A2929" w:rsidP="009A2929">
            <w:pPr>
              <w:rPr>
                <w:rFonts w:eastAsia="Calibri" w:cstheme="minorHAnsi"/>
              </w:rPr>
            </w:pPr>
            <w:r w:rsidRPr="00DB1075">
              <w:rPr>
                <w:rFonts w:eastAsia="Calibri" w:cstheme="minorHAnsi"/>
              </w:rPr>
              <w:t>SELEP Secretariat</w:t>
            </w:r>
          </w:p>
        </w:tc>
      </w:tr>
    </w:tbl>
    <w:p w14:paraId="4755D261" w14:textId="52BB3FF0" w:rsidR="7A408366" w:rsidRPr="00864FE2" w:rsidRDefault="7A408366" w:rsidP="13E948C7">
      <w:pPr>
        <w:spacing w:before="240" w:after="240"/>
        <w:rPr>
          <w:rFonts w:ascii="Calibri" w:eastAsia="Calibri" w:hAnsi="Calibri" w:cs="Calibri"/>
          <w:b/>
          <w:bCs/>
          <w:i/>
          <w:iCs/>
          <w:lang w:val="en-US"/>
        </w:rPr>
      </w:pPr>
      <w:r w:rsidRPr="178BF78A">
        <w:rPr>
          <w:rFonts w:ascii="Calibri" w:eastAsia="Calibri" w:hAnsi="Calibri" w:cs="Calibri"/>
          <w:b/>
          <w:bCs/>
          <w:i/>
          <w:iCs/>
          <w:lang w:val="en-US"/>
        </w:rPr>
        <w:t xml:space="preserve">This meeting was held as video conference and a recording can be </w:t>
      </w:r>
      <w:r w:rsidRPr="00864FE2">
        <w:rPr>
          <w:rFonts w:ascii="Calibri" w:eastAsia="Calibri" w:hAnsi="Calibri" w:cs="Calibri"/>
          <w:b/>
          <w:bCs/>
          <w:i/>
          <w:iCs/>
          <w:lang w:val="en-US"/>
        </w:rPr>
        <w:t>found</w:t>
      </w:r>
      <w:r w:rsidR="00F73C66">
        <w:rPr>
          <w:rStyle w:val="Hyperlink"/>
          <w:b/>
          <w:bCs/>
          <w:i/>
          <w:iCs/>
          <w:sz w:val="22"/>
          <w:szCs w:val="20"/>
          <w:lang w:val="en-US"/>
        </w:rPr>
        <w:t xml:space="preserve"> </w:t>
      </w:r>
      <w:hyperlink r:id="rId11" w:history="1">
        <w:r w:rsidR="00F73C66" w:rsidRPr="00F73C66">
          <w:rPr>
            <w:rStyle w:val="Hyperlink"/>
            <w:b/>
            <w:bCs/>
            <w:i/>
            <w:iCs/>
            <w:sz w:val="22"/>
            <w:szCs w:val="20"/>
            <w:lang w:val="en-US"/>
          </w:rPr>
          <w:t>by clicking here</w:t>
        </w:r>
      </w:hyperlink>
      <w:r w:rsidR="001669C6" w:rsidRPr="0046694C">
        <w:rPr>
          <w:b/>
          <w:i/>
        </w:rPr>
        <w:t>;</w:t>
      </w:r>
      <w:r w:rsidR="00894BA8" w:rsidRPr="0046694C">
        <w:rPr>
          <w:rStyle w:val="Hyperlink"/>
          <w:rFonts w:eastAsia="Calibri" w:cs="Calibri"/>
          <w:b/>
          <w:bCs/>
          <w:i/>
          <w:iCs/>
          <w:u w:val="none"/>
          <w:lang w:val="en-US"/>
        </w:rPr>
        <w:t xml:space="preserve"> </w:t>
      </w:r>
      <w:r w:rsidRPr="0046694C">
        <w:rPr>
          <w:rFonts w:ascii="Calibri" w:eastAsia="Calibri" w:hAnsi="Calibri" w:cs="Calibri"/>
          <w:b/>
          <w:bCs/>
          <w:i/>
          <w:iCs/>
          <w:lang w:val="en-US"/>
        </w:rPr>
        <w:t xml:space="preserve">the timestamp </w:t>
      </w:r>
      <w:r w:rsidRPr="00864FE2">
        <w:rPr>
          <w:rFonts w:ascii="Calibri" w:eastAsia="Calibri" w:hAnsi="Calibri" w:cs="Calibri"/>
          <w:b/>
          <w:bCs/>
          <w:i/>
          <w:iCs/>
          <w:lang w:val="en-US"/>
        </w:rPr>
        <w:t>of the start of</w:t>
      </w:r>
      <w:r w:rsidR="1CD07724" w:rsidRPr="00864FE2">
        <w:rPr>
          <w:rFonts w:ascii="Calibri" w:eastAsia="Calibri" w:hAnsi="Calibri" w:cs="Calibri"/>
          <w:b/>
          <w:bCs/>
          <w:i/>
          <w:iCs/>
          <w:lang w:val="en-US"/>
        </w:rPr>
        <w:t xml:space="preserve"> the </w:t>
      </w:r>
      <w:r w:rsidR="50DEC1E3" w:rsidRPr="00864FE2">
        <w:rPr>
          <w:rFonts w:ascii="Calibri" w:eastAsia="Calibri" w:hAnsi="Calibri" w:cs="Calibri"/>
          <w:b/>
          <w:bCs/>
          <w:i/>
          <w:iCs/>
          <w:lang w:val="en-US"/>
        </w:rPr>
        <w:t>discussion</w:t>
      </w:r>
      <w:r w:rsidR="1CD07724" w:rsidRPr="00864FE2">
        <w:rPr>
          <w:rFonts w:ascii="Calibri" w:eastAsia="Calibri" w:hAnsi="Calibri" w:cs="Calibri"/>
          <w:b/>
          <w:bCs/>
          <w:i/>
          <w:iCs/>
          <w:lang w:val="en-US"/>
        </w:rPr>
        <w:t xml:space="preserve"> for</w:t>
      </w:r>
      <w:r w:rsidRPr="00864FE2">
        <w:rPr>
          <w:rFonts w:ascii="Calibri" w:eastAsia="Calibri" w:hAnsi="Calibri" w:cs="Calibri"/>
          <w:b/>
          <w:bCs/>
          <w:i/>
          <w:iCs/>
          <w:lang w:val="en-US"/>
        </w:rPr>
        <w:t xml:space="preserve"> each item is indicated in bracket</w:t>
      </w:r>
      <w:r w:rsidR="266C409B" w:rsidRPr="00864FE2">
        <w:rPr>
          <w:rFonts w:ascii="Calibri" w:eastAsia="Calibri" w:hAnsi="Calibri" w:cs="Calibri"/>
          <w:b/>
          <w:bCs/>
          <w:i/>
          <w:iCs/>
          <w:lang w:val="en-US"/>
        </w:rPr>
        <w:t>s</w:t>
      </w:r>
      <w:r w:rsidR="00F73C66">
        <w:rPr>
          <w:rFonts w:ascii="Calibri" w:eastAsia="Calibri" w:hAnsi="Calibri" w:cs="Calibri"/>
          <w:b/>
          <w:bCs/>
          <w:i/>
          <w:iCs/>
          <w:u w:val="single"/>
          <w:lang w:val="en-US"/>
        </w:rPr>
        <w:t>.</w:t>
      </w:r>
    </w:p>
    <w:p w14:paraId="7A2D5205" w14:textId="37E85D5F" w:rsidR="4E1567CC" w:rsidRPr="00E15A47" w:rsidRDefault="4E1567CC" w:rsidP="002C0E20">
      <w:pPr>
        <w:pStyle w:val="Heading1"/>
      </w:pPr>
      <w:r w:rsidRPr="00E15A47">
        <w:t>Welcome</w:t>
      </w:r>
      <w:r w:rsidR="06F950AF" w:rsidRPr="00E15A47">
        <w:t xml:space="preserve"> and </w:t>
      </w:r>
      <w:r w:rsidR="06F950AF" w:rsidRPr="003F3498">
        <w:t>introduction</w:t>
      </w:r>
    </w:p>
    <w:p w14:paraId="439446CA" w14:textId="5381DC39" w:rsidR="4E1567CC" w:rsidRPr="008A441A" w:rsidRDefault="00A841E6" w:rsidP="002C0E20">
      <w:pPr>
        <w:pStyle w:val="Heading2"/>
      </w:pPr>
      <w:r>
        <w:t>Chris Brodie</w:t>
      </w:r>
      <w:r w:rsidR="4E1567CC" w:rsidRPr="00E15A47">
        <w:t xml:space="preserve"> welcomed the Board to </w:t>
      </w:r>
      <w:r w:rsidR="006D62A5">
        <w:t>the</w:t>
      </w:r>
      <w:r w:rsidR="4E1567CC" w:rsidRPr="00E15A47">
        <w:t xml:space="preserve"> </w:t>
      </w:r>
      <w:r w:rsidR="4E1567CC" w:rsidRPr="008A441A">
        <w:t xml:space="preserve">virtual meeting. </w:t>
      </w:r>
    </w:p>
    <w:p w14:paraId="79420F8B" w14:textId="2812E830" w:rsidR="4E1567CC" w:rsidRPr="00E9386F" w:rsidRDefault="4E1567CC" w:rsidP="002C0E20">
      <w:pPr>
        <w:pStyle w:val="Heading1"/>
      </w:pPr>
      <w:r w:rsidRPr="008A441A">
        <w:t>Minutes of last meeting, declarations of interest, matters arising</w:t>
      </w:r>
      <w:r w:rsidR="3FAB3CDF" w:rsidRPr="008A441A">
        <w:t xml:space="preserve"> (</w:t>
      </w:r>
      <w:r w:rsidR="003F62DE">
        <w:t>0</w:t>
      </w:r>
      <w:r w:rsidR="486D2502" w:rsidRPr="00E9386F">
        <w:t>’</w:t>
      </w:r>
      <w:r w:rsidR="003F62DE">
        <w:t>18</w:t>
      </w:r>
      <w:r w:rsidR="3BA43C74" w:rsidRPr="00E9386F">
        <w:t>”</w:t>
      </w:r>
      <w:r w:rsidR="7F1A59EC" w:rsidRPr="00E9386F">
        <w:t xml:space="preserve"> timestamp on video</w:t>
      </w:r>
      <w:r w:rsidR="3FAB3CDF" w:rsidRPr="00E9386F">
        <w:t>)</w:t>
      </w:r>
    </w:p>
    <w:p w14:paraId="06F3EC48" w14:textId="4D64C7F7" w:rsidR="00EA7B0F" w:rsidRDefault="002C6797" w:rsidP="002C0E20">
      <w:pPr>
        <w:pStyle w:val="Heading2"/>
      </w:pPr>
      <w:r w:rsidRPr="008A441A">
        <w:t xml:space="preserve">The Board </w:t>
      </w:r>
      <w:r w:rsidRPr="00FE795E">
        <w:rPr>
          <w:b/>
        </w:rPr>
        <w:t>agreed</w:t>
      </w:r>
      <w:r w:rsidRPr="008A441A">
        <w:t xml:space="preserve"> </w:t>
      </w:r>
      <w:r w:rsidR="00602CF8" w:rsidRPr="008A441A">
        <w:t>the minutes of the last meeting</w:t>
      </w:r>
      <w:r w:rsidR="00587129">
        <w:t>.</w:t>
      </w:r>
    </w:p>
    <w:p w14:paraId="2E582CFE" w14:textId="3AE407E0" w:rsidR="00FE795E" w:rsidRDefault="006B3558" w:rsidP="002C0E20">
      <w:pPr>
        <w:pStyle w:val="Heading2"/>
      </w:pPr>
      <w:r>
        <w:t xml:space="preserve">Sarah Dance </w:t>
      </w:r>
      <w:r w:rsidRPr="003F62DE">
        <w:t>declared</w:t>
      </w:r>
      <w:r w:rsidR="00DE4284">
        <w:t xml:space="preserve"> an interest in relation to the SELEP budget</w:t>
      </w:r>
      <w:r w:rsidR="0033494A">
        <w:t xml:space="preserve"> as a </w:t>
      </w:r>
      <w:r w:rsidR="00194C37">
        <w:t>remunerated</w:t>
      </w:r>
      <w:r w:rsidR="0033494A">
        <w:t xml:space="preserve"> Deputy Chair</w:t>
      </w:r>
      <w:r w:rsidR="00DE4284">
        <w:t>, and she is currently working with Turners contemporary</w:t>
      </w:r>
      <w:r w:rsidR="0033494A">
        <w:t xml:space="preserve"> on England’s </w:t>
      </w:r>
      <w:r w:rsidR="00194C37">
        <w:t>C</w:t>
      </w:r>
      <w:r w:rsidR="0033494A">
        <w:t xml:space="preserve">reative </w:t>
      </w:r>
      <w:r w:rsidR="00194C37">
        <w:t>Co</w:t>
      </w:r>
      <w:r w:rsidR="0033494A">
        <w:t>ast which is an SSF project.</w:t>
      </w:r>
    </w:p>
    <w:p w14:paraId="590EFA7C" w14:textId="218465D4" w:rsidR="00194C37" w:rsidRDefault="00194C37" w:rsidP="008B5F4E">
      <w:pPr>
        <w:pStyle w:val="Heading2"/>
      </w:pPr>
      <w:r>
        <w:t xml:space="preserve">Chris Brodie also declared an interest in relation to the SELEP budget as a remunerated Chair. </w:t>
      </w:r>
    </w:p>
    <w:p w14:paraId="75CF10A6" w14:textId="148BBA37" w:rsidR="002632EF" w:rsidRPr="003A2578" w:rsidRDefault="00E6301A" w:rsidP="002632EF">
      <w:pPr>
        <w:pStyle w:val="Heading2"/>
      </w:pPr>
      <w:r>
        <w:t>Adam Bryan informed the Board that last week the LEP underwent a Mid-Year Review with the Citie</w:t>
      </w:r>
      <w:r w:rsidR="00163491">
        <w:t>s and Local Growth Unit</w:t>
      </w:r>
      <w:r w:rsidR="00956DBC">
        <w:t>, generally a really positive meeting.</w:t>
      </w:r>
      <w:r w:rsidR="42CC3469">
        <w:t xml:space="preserve"> There is no formal assessment made as part of the </w:t>
      </w:r>
      <w:proofErr w:type="spellStart"/>
      <w:r w:rsidR="42CC3469">
        <w:t>Mid Year</w:t>
      </w:r>
      <w:proofErr w:type="spellEnd"/>
      <w:r w:rsidR="42CC3469">
        <w:t xml:space="preserve"> Review but feedback was positive. </w:t>
      </w:r>
    </w:p>
    <w:p w14:paraId="4978C683" w14:textId="7A382870" w:rsidR="00034BBA" w:rsidRDefault="0098272A" w:rsidP="008B5F4E">
      <w:pPr>
        <w:pStyle w:val="Heading1"/>
      </w:pPr>
      <w:r>
        <w:t>Recommendations for the COVID-19 Business Support Fund</w:t>
      </w:r>
      <w:r w:rsidR="008B5F4E">
        <w:t xml:space="preserve"> </w:t>
      </w:r>
      <w:r w:rsidR="008B5F4E" w:rsidRPr="008A441A">
        <w:t>(</w:t>
      </w:r>
      <w:r w:rsidR="00F00C91">
        <w:t>4</w:t>
      </w:r>
      <w:r w:rsidR="008B5F4E" w:rsidRPr="00E9386F">
        <w:t>’</w:t>
      </w:r>
      <w:r w:rsidR="008B5F4E">
        <w:t>1</w:t>
      </w:r>
      <w:r w:rsidR="00F00C91">
        <w:t>0</w:t>
      </w:r>
      <w:r w:rsidR="008B5F4E" w:rsidRPr="00E9386F">
        <w:t>” timestamp on video)</w:t>
      </w:r>
    </w:p>
    <w:p w14:paraId="57744B7E" w14:textId="024035A4" w:rsidR="001A6C8C" w:rsidRDefault="0000468C" w:rsidP="00936989">
      <w:pPr>
        <w:pStyle w:val="Heading2"/>
      </w:pPr>
      <w:r>
        <w:t xml:space="preserve">Jo Simmons presented </w:t>
      </w:r>
      <w:r w:rsidR="00CF7D24">
        <w:t xml:space="preserve">a PowerPoint presentation </w:t>
      </w:r>
      <w:r>
        <w:t>to the Board</w:t>
      </w:r>
      <w:r w:rsidR="008733D6">
        <w:t xml:space="preserve">. </w:t>
      </w:r>
    </w:p>
    <w:p w14:paraId="745686DA" w14:textId="586800E7" w:rsidR="008B6C99" w:rsidRPr="008B6C99" w:rsidRDefault="008B6C99" w:rsidP="008B6C99">
      <w:pPr>
        <w:pStyle w:val="Heading2"/>
      </w:pPr>
      <w:r>
        <w:t>There were some general points raised around the importance of the Growth Hubs, the amount of money available and the timing of this funding</w:t>
      </w:r>
      <w:r w:rsidR="005F1011">
        <w:t xml:space="preserve">, particularly regarding </w:t>
      </w:r>
    </w:p>
    <w:p w14:paraId="3D88E18A" w14:textId="12055C56" w:rsidR="0098272A" w:rsidRDefault="004A3693" w:rsidP="002C0E20">
      <w:pPr>
        <w:pStyle w:val="Heading2"/>
      </w:pPr>
      <w:r>
        <w:t xml:space="preserve">The Board </w:t>
      </w:r>
      <w:r w:rsidRPr="00644562">
        <w:rPr>
          <w:b/>
        </w:rPr>
        <w:t>agreed</w:t>
      </w:r>
      <w:r>
        <w:t xml:space="preserve"> to the principles for the focus, process and criteria for the £2.4 million Business Support Fund as set out in the report</w:t>
      </w:r>
      <w:r w:rsidR="005F1011">
        <w:t xml:space="preserve">, taking into consideration comments raised around timing and </w:t>
      </w:r>
      <w:r w:rsidR="00E26006">
        <w:t>metrics.</w:t>
      </w:r>
    </w:p>
    <w:p w14:paraId="71504FFE" w14:textId="77777777" w:rsidR="00A5533E" w:rsidRDefault="004A3693" w:rsidP="002C0E20">
      <w:pPr>
        <w:pStyle w:val="Heading2"/>
      </w:pPr>
      <w:r>
        <w:t>The Boar</w:t>
      </w:r>
      <w:r w:rsidR="006D2901">
        <w:t>d noted that the Accountability Board will be required to approve</w:t>
      </w:r>
      <w:r w:rsidR="00A5533E">
        <w:t>:</w:t>
      </w:r>
    </w:p>
    <w:p w14:paraId="507CA8A9" w14:textId="77777777" w:rsidR="00A5533E" w:rsidRDefault="006D2901" w:rsidP="002C0E20">
      <w:pPr>
        <w:pStyle w:val="Heading3"/>
      </w:pPr>
      <w:r>
        <w:t>the proposed procurement approach</w:t>
      </w:r>
      <w:r w:rsidR="00A5533E">
        <w:t>;</w:t>
      </w:r>
    </w:p>
    <w:p w14:paraId="33D509EE" w14:textId="20FFBA87" w:rsidR="004A3693" w:rsidRDefault="006D2901" w:rsidP="002C0E20">
      <w:pPr>
        <w:pStyle w:val="Heading3"/>
      </w:pPr>
      <w:r>
        <w:t>the award of funding</w:t>
      </w:r>
      <w:r w:rsidR="00A5533E">
        <w:t xml:space="preserve"> with consideration of value for money;</w:t>
      </w:r>
      <w:r w:rsidR="00644562">
        <w:t xml:space="preserve"> and</w:t>
      </w:r>
    </w:p>
    <w:p w14:paraId="7204D740" w14:textId="7490AB42" w:rsidR="00A5533E" w:rsidRDefault="00A5533E" w:rsidP="002C0E20">
      <w:pPr>
        <w:pStyle w:val="Heading3"/>
      </w:pPr>
      <w:r>
        <w:t>dele</w:t>
      </w:r>
      <w:r w:rsidR="0037236D">
        <w:t xml:space="preserve">gation of </w:t>
      </w:r>
      <w:r w:rsidR="2E4E2FFC">
        <w:t>decision making</w:t>
      </w:r>
      <w:r w:rsidR="0037236D">
        <w:t xml:space="preserve"> to SELEP’s Chief Executive Officer in respect of deliver</w:t>
      </w:r>
      <w:r w:rsidR="007E4BBC">
        <w:t>y</w:t>
      </w:r>
      <w:r w:rsidR="0037236D">
        <w:t xml:space="preserve"> of the </w:t>
      </w:r>
      <w:proofErr w:type="spellStart"/>
      <w:r w:rsidR="0037236D">
        <w:t>programme</w:t>
      </w:r>
      <w:proofErr w:type="spellEnd"/>
      <w:r w:rsidR="007E4BBC">
        <w:t xml:space="preserve">, including the award of contract, within the £2.4m COVID-19 Business Support Fund. </w:t>
      </w:r>
    </w:p>
    <w:p w14:paraId="62C3A6C6" w14:textId="0D663394" w:rsidR="009D0230" w:rsidRDefault="009D0230" w:rsidP="002C0E20">
      <w:pPr>
        <w:pStyle w:val="Heading1"/>
      </w:pPr>
      <w:r>
        <w:t>LGF spend beyond the Growth Deal</w:t>
      </w:r>
      <w:r w:rsidR="008B5F4E">
        <w:t xml:space="preserve"> </w:t>
      </w:r>
      <w:r w:rsidR="008B5F4E" w:rsidRPr="008A441A">
        <w:t>(</w:t>
      </w:r>
      <w:r w:rsidR="00952385">
        <w:t>35</w:t>
      </w:r>
      <w:r w:rsidR="008B5F4E" w:rsidRPr="00E9386F">
        <w:t>’</w:t>
      </w:r>
      <w:r w:rsidR="00952385">
        <w:t>30</w:t>
      </w:r>
      <w:r w:rsidR="008B5F4E" w:rsidRPr="00E9386F">
        <w:t>” timestamp on video)</w:t>
      </w:r>
    </w:p>
    <w:p w14:paraId="24D57F3F" w14:textId="7F31157D" w:rsidR="005B085D" w:rsidRPr="005B085D" w:rsidRDefault="005B085D" w:rsidP="007F178C">
      <w:pPr>
        <w:pStyle w:val="Heading2"/>
      </w:pPr>
      <w:r>
        <w:t>Rhiannon Mort</w:t>
      </w:r>
      <w:r w:rsidR="007C37BD">
        <w:t xml:space="preserve"> explained the current status of LGF as detailed in the report.</w:t>
      </w:r>
    </w:p>
    <w:p w14:paraId="1B9FE157" w14:textId="37CEF494" w:rsidR="009D0230" w:rsidRDefault="009D0230" w:rsidP="002C0E20">
      <w:pPr>
        <w:pStyle w:val="Heading2"/>
      </w:pPr>
      <w:r>
        <w:t xml:space="preserve">The Board </w:t>
      </w:r>
      <w:r>
        <w:rPr>
          <w:b/>
        </w:rPr>
        <w:t xml:space="preserve">agreed </w:t>
      </w:r>
      <w:r>
        <w:t>LGF spend beyond the 30 September 2021, noting the risks as detailed in the report, for the following five projects</w:t>
      </w:r>
      <w:r w:rsidR="000265B4">
        <w:t xml:space="preserve">, subject to Chris Brodie and Sarah Dance being satisfied that our reputation for delivery is maintained </w:t>
      </w:r>
      <w:r w:rsidR="004476CD">
        <w:t>and</w:t>
      </w:r>
      <w:r w:rsidR="000265B4">
        <w:t xml:space="preserve"> </w:t>
      </w:r>
      <w:r w:rsidR="004476CD">
        <w:t>an</w:t>
      </w:r>
      <w:r w:rsidR="000265B4">
        <w:t xml:space="preserve"> Accountability Board decision</w:t>
      </w:r>
      <w:r>
        <w:t>:</w:t>
      </w:r>
    </w:p>
    <w:p w14:paraId="5FD78EB1" w14:textId="7C89EDCA" w:rsidR="009D0230" w:rsidRDefault="009D0230" w:rsidP="002C0E20">
      <w:pPr>
        <w:pStyle w:val="Heading3"/>
      </w:pPr>
      <w:r>
        <w:t xml:space="preserve">Eastbourne and South </w:t>
      </w:r>
      <w:proofErr w:type="spellStart"/>
      <w:r>
        <w:t>Wealden</w:t>
      </w:r>
      <w:proofErr w:type="spellEnd"/>
      <w:r>
        <w:t xml:space="preserve"> Walking and Cycling LSTF package;</w:t>
      </w:r>
    </w:p>
    <w:p w14:paraId="52745225" w14:textId="22D851E2" w:rsidR="009D0230" w:rsidRDefault="009D0230" w:rsidP="002C0E20">
      <w:pPr>
        <w:pStyle w:val="Heading3"/>
      </w:pPr>
      <w:r>
        <w:t xml:space="preserve">Hastings and </w:t>
      </w:r>
      <w:proofErr w:type="spellStart"/>
      <w:r>
        <w:t>Bexhill</w:t>
      </w:r>
      <w:proofErr w:type="spellEnd"/>
      <w:r>
        <w:t xml:space="preserve"> Movement and Access Package;</w:t>
      </w:r>
    </w:p>
    <w:p w14:paraId="5FCA0E03" w14:textId="28BA682A" w:rsidR="009D0230" w:rsidRDefault="009D0230" w:rsidP="002C0E20">
      <w:pPr>
        <w:pStyle w:val="Heading3"/>
      </w:pPr>
      <w:r>
        <w:t>Eastbourne</w:t>
      </w:r>
      <w:r w:rsidR="007F0428">
        <w:t xml:space="preserve"> T</w:t>
      </w:r>
      <w:r>
        <w:t xml:space="preserve">own </w:t>
      </w:r>
      <w:r w:rsidR="007F0428">
        <w:t>C</w:t>
      </w:r>
      <w:r>
        <w:t xml:space="preserve">entre LSTF </w:t>
      </w:r>
      <w:r w:rsidR="007F0428">
        <w:t>Ac</w:t>
      </w:r>
      <w:r>
        <w:t xml:space="preserve">cess and </w:t>
      </w:r>
      <w:r w:rsidR="007F0428">
        <w:t>I</w:t>
      </w:r>
      <w:r>
        <w:t xml:space="preserve">mprovement </w:t>
      </w:r>
      <w:r w:rsidR="007F0428">
        <w:t>P</w:t>
      </w:r>
      <w:r>
        <w:t>ackage;</w:t>
      </w:r>
    </w:p>
    <w:p w14:paraId="33BBD4AC" w14:textId="6DD0F034" w:rsidR="009D0230" w:rsidRDefault="007F0428" w:rsidP="002C0E20">
      <w:pPr>
        <w:pStyle w:val="Heading3"/>
      </w:pPr>
      <w:r>
        <w:t>A</w:t>
      </w:r>
      <w:bookmarkStart w:id="0" w:name="_GoBack"/>
      <w:bookmarkEnd w:id="0"/>
      <w:r>
        <w:t xml:space="preserve">28 </w:t>
      </w:r>
      <w:proofErr w:type="spellStart"/>
      <w:r>
        <w:t>Sturry</w:t>
      </w:r>
      <w:proofErr w:type="spellEnd"/>
      <w:r>
        <w:t xml:space="preserve"> Link Road; and</w:t>
      </w:r>
    </w:p>
    <w:p w14:paraId="039BE6CB" w14:textId="09754798" w:rsidR="007F0428" w:rsidRDefault="007F0428" w:rsidP="002C0E20">
      <w:pPr>
        <w:pStyle w:val="Heading3"/>
      </w:pPr>
      <w:r>
        <w:lastRenderedPageBreak/>
        <w:t>Innovation Park Medway Phase 2.</w:t>
      </w:r>
    </w:p>
    <w:p w14:paraId="0FCF35F8" w14:textId="03437B38" w:rsidR="00F63D59" w:rsidRDefault="00F63D59" w:rsidP="004476CD">
      <w:pPr>
        <w:pStyle w:val="Heading1"/>
      </w:pPr>
      <w:r>
        <w:t>Capital Project Pipelines</w:t>
      </w:r>
      <w:r w:rsidR="008B5F4E">
        <w:t xml:space="preserve"> </w:t>
      </w:r>
      <w:r w:rsidR="008B5F4E" w:rsidRPr="008A441A">
        <w:t>(</w:t>
      </w:r>
      <w:r w:rsidR="005F431C">
        <w:t>52</w:t>
      </w:r>
      <w:r w:rsidR="008B5F4E" w:rsidRPr="00E9386F">
        <w:t>’</w:t>
      </w:r>
      <w:r w:rsidR="005F431C">
        <w:t>03</w:t>
      </w:r>
      <w:r w:rsidR="008B5F4E" w:rsidRPr="00E9386F">
        <w:t>” timestamp on video)</w:t>
      </w:r>
    </w:p>
    <w:p w14:paraId="33ECE8C6" w14:textId="764136BC" w:rsidR="00B805B4" w:rsidRPr="00B805B4" w:rsidRDefault="00B805B4" w:rsidP="00B805B4">
      <w:pPr>
        <w:pStyle w:val="Heading2"/>
      </w:pPr>
      <w:r>
        <w:t xml:space="preserve">Rhiannon Mort explained to the Board the situation </w:t>
      </w:r>
      <w:r w:rsidR="002F3765">
        <w:t>of</w:t>
      </w:r>
      <w:r>
        <w:t xml:space="preserve"> funding being returned to the pot, as detailed in the report.</w:t>
      </w:r>
    </w:p>
    <w:p w14:paraId="3E9AF06E" w14:textId="77429FDC" w:rsidR="00F63D59" w:rsidRDefault="007C7DDA" w:rsidP="007C7DDA">
      <w:pPr>
        <w:pStyle w:val="Heading2"/>
      </w:pPr>
      <w:r>
        <w:t xml:space="preserve">The Board </w:t>
      </w:r>
      <w:r>
        <w:rPr>
          <w:b/>
        </w:rPr>
        <w:t>agreed</w:t>
      </w:r>
      <w:r w:rsidR="00F63D59">
        <w:t xml:space="preserve"> that the LGF pipeline should be made up of current LGF projects that now have a funding gap. Strategic Board will </w:t>
      </w:r>
      <w:proofErr w:type="spellStart"/>
      <w:r w:rsidR="00F63D59">
        <w:t>prioritise</w:t>
      </w:r>
      <w:proofErr w:type="spellEnd"/>
      <w:r w:rsidR="00F63D59">
        <w:t xml:space="preserve"> the pipeline at an additional meeting to be held on 11 December 2020. </w:t>
      </w:r>
    </w:p>
    <w:p w14:paraId="590688E9" w14:textId="61A067F0" w:rsidR="00F63D59" w:rsidRDefault="007C7DDA" w:rsidP="007C7DDA">
      <w:pPr>
        <w:pStyle w:val="Heading2"/>
      </w:pPr>
      <w:r>
        <w:t xml:space="preserve">The Board </w:t>
      </w:r>
      <w:r w:rsidRPr="007C7DDA">
        <w:rPr>
          <w:b/>
        </w:rPr>
        <w:t>a</w:t>
      </w:r>
      <w:r w:rsidR="00F63D59" w:rsidRPr="007C7DDA">
        <w:rPr>
          <w:b/>
        </w:rPr>
        <w:t>pprove</w:t>
      </w:r>
      <w:r w:rsidR="00F63D59">
        <w:t xml:space="preserve"> the allocation of any uncommitted LGF at the end of 2020/21 to the Growing Places Fund pot. The value of this funding swap will be considered and approved by the Accountability Board at its last meeting in Q4 2020/21. </w:t>
      </w:r>
    </w:p>
    <w:p w14:paraId="16C19DDA" w14:textId="3DBBB832" w:rsidR="000524ED" w:rsidRDefault="007C7DDA" w:rsidP="007D2E4B">
      <w:pPr>
        <w:pStyle w:val="Heading2"/>
      </w:pPr>
      <w:r>
        <w:t>The Board</w:t>
      </w:r>
      <w:r w:rsidR="007D2E4B">
        <w:t xml:space="preserve"> </w:t>
      </w:r>
      <w:r w:rsidR="007D2E4B">
        <w:rPr>
          <w:b/>
        </w:rPr>
        <w:t>agreed</w:t>
      </w:r>
      <w:r w:rsidR="00F63D59">
        <w:t xml:space="preserve"> a grace period for Federated Boards to consider their GBF projects and recommend any amendments. The period will end on 11 December 2020. This grace period is pending confirmation from Central Government that it will be possible, under the grant conditions, to make changes to the list of projects to be funded by GBF.</w:t>
      </w:r>
    </w:p>
    <w:p w14:paraId="2277EB9E" w14:textId="6D97CAE6" w:rsidR="00964F93" w:rsidRDefault="00964F93" w:rsidP="002C0E20">
      <w:pPr>
        <w:pStyle w:val="Heading1"/>
      </w:pPr>
      <w:r>
        <w:t>Delivery Plan 2020/21</w:t>
      </w:r>
      <w:r w:rsidR="008B5F4E">
        <w:t xml:space="preserve"> </w:t>
      </w:r>
      <w:r w:rsidR="008B5F4E" w:rsidRPr="008A441A">
        <w:t>(</w:t>
      </w:r>
      <w:r w:rsidR="004A2A51">
        <w:t xml:space="preserve">1h </w:t>
      </w:r>
      <w:r w:rsidR="00692F0D">
        <w:t>03</w:t>
      </w:r>
      <w:r w:rsidR="008B5F4E" w:rsidRPr="00E9386F">
        <w:t>’</w:t>
      </w:r>
      <w:r w:rsidR="00692F0D">
        <w:t>09</w:t>
      </w:r>
      <w:r w:rsidR="008B5F4E" w:rsidRPr="00E9386F">
        <w:t>” timestamp on video)</w:t>
      </w:r>
    </w:p>
    <w:p w14:paraId="734FBE1B" w14:textId="78E88DC1" w:rsidR="00C9498A" w:rsidRPr="00C9498A" w:rsidRDefault="00C9498A" w:rsidP="00947019">
      <w:pPr>
        <w:pStyle w:val="Heading2"/>
      </w:pPr>
      <w:r>
        <w:t xml:space="preserve">Suzanne Bennett explained the delay </w:t>
      </w:r>
      <w:r w:rsidR="002F3765">
        <w:t>to</w:t>
      </w:r>
      <w:r w:rsidR="00947019">
        <w:t xml:space="preserve"> the</w:t>
      </w:r>
      <w:r>
        <w:t xml:space="preserve"> Delivery Plan due to COVID-19.</w:t>
      </w:r>
    </w:p>
    <w:p w14:paraId="050E78F1" w14:textId="03161961" w:rsidR="00E46002" w:rsidRDefault="007D2E4B" w:rsidP="007D2E4B">
      <w:pPr>
        <w:pStyle w:val="Heading2"/>
      </w:pPr>
      <w:r>
        <w:t xml:space="preserve">The Board </w:t>
      </w:r>
      <w:r w:rsidRPr="007D2E4B">
        <w:rPr>
          <w:b/>
        </w:rPr>
        <w:t>a</w:t>
      </w:r>
      <w:r w:rsidR="00E46002" w:rsidRPr="007D2E4B">
        <w:rPr>
          <w:b/>
        </w:rPr>
        <w:t>pprove</w:t>
      </w:r>
      <w:r w:rsidRPr="007D2E4B">
        <w:rPr>
          <w:b/>
        </w:rPr>
        <w:t>d</w:t>
      </w:r>
      <w:r w:rsidR="00E46002">
        <w:t xml:space="preserve"> the adoption of the Delivery Plan 2020/21 (Appendix A) for the remainder of this financial year; and </w:t>
      </w:r>
    </w:p>
    <w:p w14:paraId="3D1DD547" w14:textId="6D06F158" w:rsidR="00964F93" w:rsidRPr="00AA4530" w:rsidRDefault="007D2E4B" w:rsidP="007D2E4B">
      <w:pPr>
        <w:pStyle w:val="Heading2"/>
      </w:pPr>
      <w:r w:rsidRPr="00AA4530">
        <w:t xml:space="preserve">The Board </w:t>
      </w:r>
      <w:r w:rsidRPr="00AA4530">
        <w:rPr>
          <w:b/>
          <w:bCs w:val="0"/>
        </w:rPr>
        <w:t>did not approve</w:t>
      </w:r>
      <w:r w:rsidRPr="00AA4530">
        <w:t xml:space="preserve"> </w:t>
      </w:r>
      <w:r w:rsidR="00E46002" w:rsidRPr="00AA4530">
        <w:t xml:space="preserve">the adoption of an operating principle of recouping the cost and offsetting the resourcing impacts for managing grant funded </w:t>
      </w:r>
      <w:proofErr w:type="spellStart"/>
      <w:r w:rsidR="00E46002" w:rsidRPr="00AA4530">
        <w:t>programmes</w:t>
      </w:r>
      <w:proofErr w:type="spellEnd"/>
      <w:r w:rsidR="000A264A">
        <w:t xml:space="preserve"> at this time</w:t>
      </w:r>
      <w:r w:rsidR="00E46002" w:rsidRPr="00AA4530">
        <w:t xml:space="preserve">. </w:t>
      </w:r>
      <w:r w:rsidR="000A264A">
        <w:t xml:space="preserve">This will be reconsidered and a detailed report will be presented to the Board </w:t>
      </w:r>
      <w:r w:rsidR="18810A94">
        <w:t xml:space="preserve">at </w:t>
      </w:r>
      <w:r w:rsidR="006F30B0">
        <w:t xml:space="preserve">a </w:t>
      </w:r>
      <w:r w:rsidR="18810A94">
        <w:t>future point</w:t>
      </w:r>
      <w:r w:rsidR="000A264A">
        <w:t xml:space="preserve">, following deliberation by the relevant working </w:t>
      </w:r>
      <w:r w:rsidR="008B287D">
        <w:t>group</w:t>
      </w:r>
      <w:r w:rsidR="000A264A">
        <w:t>.</w:t>
      </w:r>
    </w:p>
    <w:p w14:paraId="2884BF46" w14:textId="7568CFB0" w:rsidR="00E46002" w:rsidRDefault="00E46002" w:rsidP="002C0E20">
      <w:pPr>
        <w:pStyle w:val="Heading1"/>
      </w:pPr>
      <w:r>
        <w:t>SELEP Statement of Account 2019/20</w:t>
      </w:r>
      <w:r w:rsidR="008B5F4E">
        <w:t xml:space="preserve"> </w:t>
      </w:r>
      <w:r w:rsidR="008B5F4E" w:rsidRPr="008A441A">
        <w:t>(</w:t>
      </w:r>
      <w:r w:rsidR="00131BC8">
        <w:t>1h 13</w:t>
      </w:r>
      <w:r w:rsidR="008B5F4E" w:rsidRPr="00E9386F">
        <w:t>’</w:t>
      </w:r>
      <w:r w:rsidR="00131BC8">
        <w:t>50</w:t>
      </w:r>
      <w:r w:rsidR="008B5F4E" w:rsidRPr="00E9386F">
        <w:t>” timestamp on video)</w:t>
      </w:r>
    </w:p>
    <w:p w14:paraId="50F496A9" w14:textId="5A641945" w:rsidR="00730D68" w:rsidRPr="00730D68" w:rsidRDefault="00730D68" w:rsidP="00730D68">
      <w:pPr>
        <w:pStyle w:val="Heading2"/>
      </w:pPr>
      <w:r>
        <w:t xml:space="preserve">Lorna Norris </w:t>
      </w:r>
      <w:proofErr w:type="spellStart"/>
      <w:r>
        <w:t>summarised</w:t>
      </w:r>
      <w:proofErr w:type="spellEnd"/>
      <w:r>
        <w:t xml:space="preserve"> the financial position of the previous year, as detailed in the report. </w:t>
      </w:r>
    </w:p>
    <w:p w14:paraId="0196E2AB" w14:textId="3DD88771" w:rsidR="00E46002" w:rsidRDefault="007D2E4B" w:rsidP="007D2E4B">
      <w:pPr>
        <w:pStyle w:val="Heading2"/>
      </w:pPr>
      <w:r>
        <w:t xml:space="preserve">The Board </w:t>
      </w:r>
      <w:r w:rsidRPr="007D2E4B">
        <w:rPr>
          <w:b/>
        </w:rPr>
        <w:t>c</w:t>
      </w:r>
      <w:r w:rsidR="00E46002" w:rsidRPr="007D2E4B">
        <w:rPr>
          <w:b/>
        </w:rPr>
        <w:t>onfirm</w:t>
      </w:r>
      <w:r w:rsidRPr="007D2E4B">
        <w:rPr>
          <w:b/>
        </w:rPr>
        <w:t>ed</w:t>
      </w:r>
      <w:r>
        <w:t xml:space="preserve"> that</w:t>
      </w:r>
      <w:r w:rsidR="00E46002">
        <w:t xml:space="preserve"> they</w:t>
      </w:r>
      <w:r w:rsidR="008B287D">
        <w:t xml:space="preserve"> had</w:t>
      </w:r>
      <w:r w:rsidR="00E46002">
        <w:t xml:space="preserve"> considered the Statements of Accounts 2019/20</w:t>
      </w:r>
      <w:r w:rsidR="008B287D">
        <w:t>.</w:t>
      </w:r>
    </w:p>
    <w:p w14:paraId="1B4B41BC" w14:textId="6A9F85CC" w:rsidR="00E46002" w:rsidRDefault="00AC24C2" w:rsidP="002C0E20">
      <w:pPr>
        <w:pStyle w:val="Heading1"/>
      </w:pPr>
      <w:r>
        <w:t>Sector Support Fund</w:t>
      </w:r>
      <w:r w:rsidR="008B5F4E">
        <w:t xml:space="preserve"> </w:t>
      </w:r>
      <w:r w:rsidR="008B5F4E" w:rsidRPr="008A441A">
        <w:t>(</w:t>
      </w:r>
      <w:r w:rsidR="003672CC">
        <w:t>1h 21</w:t>
      </w:r>
      <w:r w:rsidR="008B5F4E" w:rsidRPr="00E9386F">
        <w:t>’</w:t>
      </w:r>
      <w:r w:rsidR="003672CC">
        <w:t>05</w:t>
      </w:r>
      <w:r w:rsidR="008B5F4E" w:rsidRPr="00E9386F">
        <w:t>” timestamp on video)</w:t>
      </w:r>
    </w:p>
    <w:p w14:paraId="04DCE018" w14:textId="1E088E56" w:rsidR="003672CC" w:rsidRPr="003672CC" w:rsidRDefault="003672CC" w:rsidP="004766CC">
      <w:pPr>
        <w:pStyle w:val="Heading2"/>
      </w:pPr>
      <w:r>
        <w:t xml:space="preserve">Adam </w:t>
      </w:r>
      <w:r w:rsidR="001A190C">
        <w:t xml:space="preserve">Bryan explained to the Board the key </w:t>
      </w:r>
      <w:r w:rsidR="009B3A44">
        <w:t>prio</w:t>
      </w:r>
      <w:r w:rsidR="003C6AD9">
        <w:t>ri</w:t>
      </w:r>
      <w:r w:rsidR="009B3A44">
        <w:t>ties of this project, including</w:t>
      </w:r>
      <w:r w:rsidR="00083193">
        <w:t xml:space="preserve"> re-building confidence and demand in the visitor economy and recovery from COVID</w:t>
      </w:r>
      <w:r w:rsidR="004766CC">
        <w:t>-1</w:t>
      </w:r>
      <w:r w:rsidR="00083193">
        <w:t xml:space="preserve">9. </w:t>
      </w:r>
    </w:p>
    <w:p w14:paraId="6A101911" w14:textId="408E2BDB" w:rsidR="00AC24C2" w:rsidRDefault="007D2E4B" w:rsidP="007D2E4B">
      <w:pPr>
        <w:pStyle w:val="Heading2"/>
      </w:pPr>
      <w:r>
        <w:t xml:space="preserve">The Board </w:t>
      </w:r>
      <w:r w:rsidRPr="003672CC">
        <w:rPr>
          <w:b/>
          <w:bCs w:val="0"/>
        </w:rPr>
        <w:t>e</w:t>
      </w:r>
      <w:r w:rsidR="00AC24C2" w:rsidRPr="003672CC">
        <w:rPr>
          <w:b/>
          <w:bCs w:val="0"/>
        </w:rPr>
        <w:t>ndorse</w:t>
      </w:r>
      <w:r w:rsidRPr="003672CC">
        <w:rPr>
          <w:b/>
          <w:bCs w:val="0"/>
        </w:rPr>
        <w:t>d</w:t>
      </w:r>
      <w:r w:rsidR="00AC24C2">
        <w:t xml:space="preserve"> the Re-Building Confidence and Demand in the Visitor Economy (£200,000) project, which has been assessed as meeting the SSF eligibility criteria for funding, subject to confirmation of endorsement from the sponsoring SELEP Federated Board</w:t>
      </w:r>
    </w:p>
    <w:p w14:paraId="42845DE9" w14:textId="0DCB865F" w:rsidR="00AC24C2" w:rsidRDefault="00AC24C2" w:rsidP="002C0E20">
      <w:pPr>
        <w:pStyle w:val="Heading1"/>
      </w:pPr>
      <w:r>
        <w:t>Governance and Policy Decisions</w:t>
      </w:r>
      <w:r w:rsidR="008B5F4E">
        <w:t xml:space="preserve"> </w:t>
      </w:r>
      <w:r w:rsidR="008B5F4E" w:rsidRPr="008A441A">
        <w:t>(</w:t>
      </w:r>
      <w:r w:rsidR="00875B87">
        <w:t>1h 20</w:t>
      </w:r>
      <w:r w:rsidR="008B5F4E" w:rsidRPr="00E9386F">
        <w:t>’</w:t>
      </w:r>
      <w:r w:rsidR="008B5F4E">
        <w:t>1</w:t>
      </w:r>
      <w:r w:rsidR="00875B87">
        <w:t>0</w:t>
      </w:r>
      <w:r w:rsidR="008B5F4E" w:rsidRPr="00E9386F">
        <w:t>” timestamp on video)</w:t>
      </w:r>
    </w:p>
    <w:p w14:paraId="5D3E3F6A" w14:textId="2C72AE6D" w:rsidR="00793939" w:rsidRPr="00793939" w:rsidRDefault="00793939" w:rsidP="00023A38">
      <w:pPr>
        <w:pStyle w:val="Heading2"/>
      </w:pPr>
      <w:r>
        <w:t xml:space="preserve">Suzanne Bennett explained to the Board that the changes presented today do not present significant changes, but include the GBF and include more general language. </w:t>
      </w:r>
    </w:p>
    <w:p w14:paraId="588E2780" w14:textId="5BBC4FE0" w:rsidR="00D906E2" w:rsidRDefault="007D2E4B" w:rsidP="007D2E4B">
      <w:pPr>
        <w:pStyle w:val="Heading2"/>
      </w:pPr>
      <w:r>
        <w:t xml:space="preserve">The Board </w:t>
      </w:r>
      <w:r w:rsidRPr="007D2E4B">
        <w:rPr>
          <w:b/>
        </w:rPr>
        <w:t>a</w:t>
      </w:r>
      <w:r w:rsidR="00D906E2" w:rsidRPr="007D2E4B">
        <w:rPr>
          <w:b/>
        </w:rPr>
        <w:t>pprove</w:t>
      </w:r>
      <w:r w:rsidRPr="007D2E4B">
        <w:rPr>
          <w:b/>
        </w:rPr>
        <w:t>d</w:t>
      </w:r>
      <w:r w:rsidR="00D906E2">
        <w:t xml:space="preserve"> the </w:t>
      </w:r>
      <w:r w:rsidR="00512C82">
        <w:t>adoption</w:t>
      </w:r>
      <w:r w:rsidR="00D906E2">
        <w:t xml:space="preserve"> of the Assurance Framework 2020 as at Appendix A; </w:t>
      </w:r>
    </w:p>
    <w:p w14:paraId="608E4459" w14:textId="28F06E31" w:rsidR="00D906E2" w:rsidRDefault="007D2E4B" w:rsidP="007D2E4B">
      <w:pPr>
        <w:pStyle w:val="Heading2"/>
      </w:pPr>
      <w:r>
        <w:t xml:space="preserve">The Board </w:t>
      </w:r>
      <w:r w:rsidRPr="007D2E4B">
        <w:rPr>
          <w:b/>
        </w:rPr>
        <w:t>a</w:t>
      </w:r>
      <w:r w:rsidR="00D906E2" w:rsidRPr="007D2E4B">
        <w:rPr>
          <w:b/>
        </w:rPr>
        <w:t>pprove</w:t>
      </w:r>
      <w:r w:rsidRPr="007D2E4B">
        <w:rPr>
          <w:b/>
        </w:rPr>
        <w:t>d</w:t>
      </w:r>
      <w:r w:rsidR="00D906E2">
        <w:t xml:space="preserve"> the inclusion of SELEP Ltd as a party to the future GBF funding agreements with final approval delegated to the Chief Executive Officer (CEO) and Chief Operating Officer (COO); and </w:t>
      </w:r>
    </w:p>
    <w:p w14:paraId="7E451218" w14:textId="490BDFBA" w:rsidR="00AC24C2" w:rsidRDefault="007D2E4B" w:rsidP="007D2E4B">
      <w:pPr>
        <w:pStyle w:val="Heading2"/>
      </w:pPr>
      <w:r>
        <w:lastRenderedPageBreak/>
        <w:t xml:space="preserve">The Board </w:t>
      </w:r>
      <w:r w:rsidRPr="007D2E4B">
        <w:rPr>
          <w:b/>
        </w:rPr>
        <w:t>a</w:t>
      </w:r>
      <w:r w:rsidR="00D906E2" w:rsidRPr="007D2E4B">
        <w:rPr>
          <w:b/>
        </w:rPr>
        <w:t>ppoint</w:t>
      </w:r>
      <w:r w:rsidRPr="007D2E4B">
        <w:rPr>
          <w:b/>
        </w:rPr>
        <w:t>ed</w:t>
      </w:r>
      <w:r w:rsidR="00D906E2">
        <w:t xml:space="preserve"> Ana Christie and Clive Soper to act jointly as the SELEP SME Business Champions on the Board for a period of two years.</w:t>
      </w:r>
    </w:p>
    <w:p w14:paraId="5D84B44F" w14:textId="00A8BB74" w:rsidR="00D906E2" w:rsidRDefault="007E56D9" w:rsidP="002C0E20">
      <w:pPr>
        <w:pStyle w:val="Heading1"/>
      </w:pPr>
      <w:r>
        <w:t xml:space="preserve">AOB </w:t>
      </w:r>
      <w:r w:rsidRPr="002C0E20">
        <w:t>and</w:t>
      </w:r>
      <w:r>
        <w:t xml:space="preserve"> close</w:t>
      </w:r>
      <w:r w:rsidR="008B5F4E">
        <w:t xml:space="preserve"> </w:t>
      </w:r>
      <w:r w:rsidR="008B5F4E" w:rsidRPr="008A441A">
        <w:t>(</w:t>
      </w:r>
      <w:r w:rsidR="00FE7ACE">
        <w:t>1h 30</w:t>
      </w:r>
      <w:r w:rsidR="008B5F4E" w:rsidRPr="00E9386F">
        <w:t>’</w:t>
      </w:r>
      <w:r w:rsidR="00FE7ACE">
        <w:t>05</w:t>
      </w:r>
      <w:r w:rsidR="008B5F4E" w:rsidRPr="00E9386F">
        <w:t>” timestamp on video)</w:t>
      </w:r>
    </w:p>
    <w:p w14:paraId="5DD88BF4" w14:textId="36A46CD0" w:rsidR="00512C82" w:rsidRDefault="00243F85" w:rsidP="00512C82">
      <w:pPr>
        <w:pStyle w:val="Heading2"/>
      </w:pPr>
      <w:r>
        <w:t>There will be a questionnaire developed for Directors regarding effectiveness of the Board.</w:t>
      </w:r>
    </w:p>
    <w:p w14:paraId="5CEF3051" w14:textId="038F2999" w:rsidR="00AE5149" w:rsidRPr="00AE5149" w:rsidRDefault="00FA0241" w:rsidP="00ED19AD">
      <w:pPr>
        <w:pStyle w:val="Heading2"/>
      </w:pPr>
      <w:r>
        <w:t>There was a</w:t>
      </w:r>
      <w:r w:rsidR="005924F3">
        <w:t xml:space="preserve"> general</w:t>
      </w:r>
      <w:r>
        <w:t xml:space="preserve"> </w:t>
      </w:r>
      <w:r w:rsidR="005924F3">
        <w:t>di</w:t>
      </w:r>
      <w:r w:rsidR="00AE5149">
        <w:t>scuss</w:t>
      </w:r>
      <w:r>
        <w:t>ion around</w:t>
      </w:r>
      <w:r w:rsidR="005924F3">
        <w:t xml:space="preserve"> the e</w:t>
      </w:r>
      <w:r w:rsidR="00AE5149">
        <w:t xml:space="preserve">ffects of </w:t>
      </w:r>
      <w:r w:rsidR="00ED19AD">
        <w:t xml:space="preserve">no-deal </w:t>
      </w:r>
      <w:r w:rsidR="00AE5149">
        <w:t xml:space="preserve">Brexit, particularly for Kent, </w:t>
      </w:r>
      <w:r w:rsidR="005924F3">
        <w:t>and the importance of the LEP engaging with this matter.</w:t>
      </w:r>
    </w:p>
    <w:sectPr w:rsidR="00AE5149" w:rsidRPr="00AE5149" w:rsidSect="00FB7FE1">
      <w:headerReference w:type="default" r:id="rId12"/>
      <w:footerReference w:type="default" r:id="rId13"/>
      <w:pgSz w:w="11906" w:h="16838"/>
      <w:pgMar w:top="720" w:right="720" w:bottom="720" w:left="72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4945" w14:textId="77777777" w:rsidR="00DC7D4A" w:rsidRDefault="00DC7D4A" w:rsidP="001A077B">
      <w:pPr>
        <w:spacing w:after="0" w:line="240" w:lineRule="auto"/>
      </w:pPr>
      <w:r>
        <w:separator/>
      </w:r>
    </w:p>
  </w:endnote>
  <w:endnote w:type="continuationSeparator" w:id="0">
    <w:p w14:paraId="314933C7" w14:textId="77777777" w:rsidR="00DC7D4A" w:rsidRDefault="00DC7D4A" w:rsidP="001A077B">
      <w:pPr>
        <w:spacing w:after="0" w:line="240" w:lineRule="auto"/>
      </w:pPr>
      <w:r>
        <w:continuationSeparator/>
      </w:r>
    </w:p>
  </w:endnote>
  <w:endnote w:type="continuationNotice" w:id="1">
    <w:p w14:paraId="17E74BCA" w14:textId="77777777" w:rsidR="00DC7D4A" w:rsidRDefault="00DC7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38062"/>
      <w:docPartObj>
        <w:docPartGallery w:val="Page Numbers (Bottom of Page)"/>
        <w:docPartUnique/>
      </w:docPartObj>
    </w:sdtPr>
    <w:sdtEndPr/>
    <w:sdtContent>
      <w:p w14:paraId="460DBE34" w14:textId="2C59050A" w:rsidR="001A077B" w:rsidRDefault="001A077B">
        <w:pPr>
          <w:pStyle w:val="Footer"/>
        </w:pPr>
        <w:r>
          <w:rPr>
            <w:noProof/>
            <w:color w:val="2B579A"/>
            <w:shd w:val="clear" w:color="auto" w:fill="E6E6E6"/>
          </w:rPr>
          <mc:AlternateContent>
            <mc:Choice Requires="wpg">
              <w:drawing>
                <wp:anchor distT="0" distB="0" distL="114300" distR="114300" simplePos="0" relativeHeight="251658240" behindDoc="0" locked="0" layoutInCell="1" allowOverlap="1" wp14:anchorId="03E5F0FC" wp14:editId="7834EDEF">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9E4C" w14:textId="77777777" w:rsidR="001A077B" w:rsidRDefault="001A077B">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color w:val="878787" w:themeColor="background1" w:themeShade="8C"/>
                                  </w:rPr>
                                  <w:t>2</w:t>
                                </w:r>
                                <w:r>
                                  <w:rPr>
                                    <w:color w:val="878787" w:themeColor="background1" w:themeShade="8C"/>
                                    <w:shd w:val="clear" w:color="auto" w:fill="E6E6E6"/>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3E5F0FC" id="Group 1"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75A9E4C" w14:textId="77777777" w:rsidR="001A077B" w:rsidRDefault="001A077B">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color w:val="878787" w:themeColor="background1" w:themeShade="8C"/>
                            </w:rPr>
                            <w:t>2</w:t>
                          </w:r>
                          <w:r>
                            <w:rPr>
                              <w:color w:val="878787" w:themeColor="background1" w:themeShade="8C"/>
                              <w:shd w:val="clear" w:color="auto" w:fill="E6E6E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EB50" w14:textId="77777777" w:rsidR="00DC7D4A" w:rsidRDefault="00DC7D4A" w:rsidP="001A077B">
      <w:pPr>
        <w:spacing w:after="0" w:line="240" w:lineRule="auto"/>
      </w:pPr>
      <w:r>
        <w:separator/>
      </w:r>
    </w:p>
  </w:footnote>
  <w:footnote w:type="continuationSeparator" w:id="0">
    <w:p w14:paraId="724C1F84" w14:textId="77777777" w:rsidR="00DC7D4A" w:rsidRDefault="00DC7D4A" w:rsidP="001A077B">
      <w:pPr>
        <w:spacing w:after="0" w:line="240" w:lineRule="auto"/>
      </w:pPr>
      <w:r>
        <w:continuationSeparator/>
      </w:r>
    </w:p>
  </w:footnote>
  <w:footnote w:type="continuationNotice" w:id="1">
    <w:p w14:paraId="64391BF3" w14:textId="77777777" w:rsidR="00DC7D4A" w:rsidRDefault="00DC7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BB3B" w14:textId="7FD2D081" w:rsidR="001A077B" w:rsidRDefault="00DC7D4A" w:rsidP="00FB7FE1">
    <w:pPr>
      <w:pStyle w:val="Header"/>
    </w:pPr>
    <w:sdt>
      <w:sdtPr>
        <w:rPr>
          <w:color w:val="FFFFFF" w:themeColor="accent6"/>
        </w:rPr>
        <w:id w:val="1704979692"/>
        <w:placeholder>
          <w:docPart w:val="CC37053C78C9408EA6CE2CE1F6E4ACBF"/>
        </w:placeholder>
        <w:temporary/>
        <w:showingPlcHdr/>
        <w15:appearance w15:val="hidden"/>
      </w:sdtPr>
      <w:sdtEndPr/>
      <w:sdtContent>
        <w:r w:rsidR="001A077B" w:rsidRPr="001A077B">
          <w:rPr>
            <w:color w:val="FFFFFF" w:themeColor="accent6"/>
          </w:rPr>
          <w:t>[Type here]</w:t>
        </w:r>
      </w:sdtContent>
    </w:sdt>
    <w:r w:rsidR="001A077B" w:rsidRPr="001A077B">
      <w:rPr>
        <w:color w:val="FFFFFF" w:themeColor="accent6"/>
      </w:rPr>
      <w:ptab w:relativeTo="margin" w:alignment="center" w:leader="none"/>
    </w:r>
    <w:r w:rsidR="00FB7FE1">
      <w:rPr>
        <w:noProof/>
        <w:lang w:eastAsia="en-GB"/>
      </w:rPr>
      <w:drawing>
        <wp:anchor distT="0" distB="0" distL="114300" distR="114300" simplePos="0" relativeHeight="251658241" behindDoc="1" locked="0" layoutInCell="1" allowOverlap="1" wp14:anchorId="39D92D86" wp14:editId="5BB44B6A">
          <wp:simplePos x="0" y="0"/>
          <wp:positionH relativeFrom="page">
            <wp:posOffset>0</wp:posOffset>
          </wp:positionH>
          <wp:positionV relativeFrom="page">
            <wp:posOffset>0</wp:posOffset>
          </wp:positionV>
          <wp:extent cx="2437168" cy="108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68"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1B8"/>
    <w:multiLevelType w:val="hybridMultilevel"/>
    <w:tmpl w:val="FFFFFFFF"/>
    <w:lvl w:ilvl="0" w:tplc="41500FAC">
      <w:start w:val="1"/>
      <w:numFmt w:val="decimal"/>
      <w:lvlText w:val="%1."/>
      <w:lvlJc w:val="left"/>
      <w:pPr>
        <w:ind w:left="720" w:hanging="360"/>
      </w:pPr>
    </w:lvl>
    <w:lvl w:ilvl="1" w:tplc="8ADA4714">
      <w:start w:val="1"/>
      <w:numFmt w:val="lowerLetter"/>
      <w:lvlText w:val="%2."/>
      <w:lvlJc w:val="left"/>
      <w:pPr>
        <w:ind w:left="1440" w:hanging="360"/>
      </w:pPr>
    </w:lvl>
    <w:lvl w:ilvl="2" w:tplc="25EACDCE">
      <w:start w:val="1"/>
      <w:numFmt w:val="lowerRoman"/>
      <w:lvlText w:val="%3."/>
      <w:lvlJc w:val="right"/>
      <w:pPr>
        <w:ind w:left="2160" w:hanging="180"/>
      </w:pPr>
    </w:lvl>
    <w:lvl w:ilvl="3" w:tplc="D064115E">
      <w:start w:val="1"/>
      <w:numFmt w:val="decimal"/>
      <w:lvlText w:val="%4."/>
      <w:lvlJc w:val="left"/>
      <w:pPr>
        <w:ind w:left="2880" w:hanging="360"/>
      </w:pPr>
    </w:lvl>
    <w:lvl w:ilvl="4" w:tplc="847271B6">
      <w:start w:val="1"/>
      <w:numFmt w:val="lowerLetter"/>
      <w:lvlText w:val="%5."/>
      <w:lvlJc w:val="left"/>
      <w:pPr>
        <w:ind w:left="3600" w:hanging="360"/>
      </w:pPr>
    </w:lvl>
    <w:lvl w:ilvl="5" w:tplc="B024C234">
      <w:start w:val="1"/>
      <w:numFmt w:val="lowerRoman"/>
      <w:lvlText w:val="%6."/>
      <w:lvlJc w:val="right"/>
      <w:pPr>
        <w:ind w:left="4320" w:hanging="180"/>
      </w:pPr>
    </w:lvl>
    <w:lvl w:ilvl="6" w:tplc="F510311C">
      <w:start w:val="1"/>
      <w:numFmt w:val="decimal"/>
      <w:lvlText w:val="%7."/>
      <w:lvlJc w:val="left"/>
      <w:pPr>
        <w:ind w:left="5040" w:hanging="360"/>
      </w:pPr>
    </w:lvl>
    <w:lvl w:ilvl="7" w:tplc="59E4D366">
      <w:start w:val="1"/>
      <w:numFmt w:val="lowerLetter"/>
      <w:lvlText w:val="%8."/>
      <w:lvlJc w:val="left"/>
      <w:pPr>
        <w:ind w:left="5760" w:hanging="360"/>
      </w:pPr>
    </w:lvl>
    <w:lvl w:ilvl="8" w:tplc="A9524B24">
      <w:start w:val="1"/>
      <w:numFmt w:val="lowerRoman"/>
      <w:lvlText w:val="%9."/>
      <w:lvlJc w:val="right"/>
      <w:pPr>
        <w:ind w:left="6480" w:hanging="180"/>
      </w:pPr>
    </w:lvl>
  </w:abstractNum>
  <w:abstractNum w:abstractNumId="1" w15:restartNumberingAfterBreak="0">
    <w:nsid w:val="066575CB"/>
    <w:multiLevelType w:val="multilevel"/>
    <w:tmpl w:val="EA14A8F0"/>
    <w:lvl w:ilvl="0">
      <w:start w:val="1"/>
      <w:numFmt w:val="decimal"/>
      <w:pStyle w:val="Heading1"/>
      <w:lvlText w:val="Item %1:"/>
      <w:lvlJc w:val="left"/>
      <w:pPr>
        <w:ind w:left="360" w:hanging="360"/>
      </w:pPr>
      <w:rPr>
        <w:rFonts w:hint="default"/>
        <w:u w:val="single"/>
      </w:rPr>
    </w:lvl>
    <w:lvl w:ilvl="1">
      <w:start w:val="1"/>
      <w:numFmt w:val="decimal"/>
      <w:pStyle w:val="Heading2"/>
      <w:lvlText w:val="%1.%2."/>
      <w:lvlJc w:val="left"/>
      <w:pPr>
        <w:ind w:left="510" w:hanging="510"/>
      </w:pPr>
      <w:rPr>
        <w:rFonts w:hint="default"/>
        <w:b w:val="0"/>
        <w:color w:val="auto"/>
        <w:sz w:val="22"/>
      </w:rPr>
    </w:lvl>
    <w:lvl w:ilvl="2">
      <w:start w:val="1"/>
      <w:numFmt w:val="lowerRoman"/>
      <w:pStyle w:val="Heading3"/>
      <w:lvlText w:val="%3)"/>
      <w:lvlJc w:val="left"/>
      <w:pPr>
        <w:ind w:left="851" w:hanging="341"/>
      </w:pPr>
      <w:rPr>
        <w:rFonts w:hint="default"/>
        <w:b w:val="0"/>
        <w:sz w:val="22"/>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05034D"/>
    <w:multiLevelType w:val="hybridMultilevel"/>
    <w:tmpl w:val="97F4DCD6"/>
    <w:lvl w:ilvl="0" w:tplc="8F681C0A">
      <w:start w:val="1"/>
      <w:numFmt w:val="bullet"/>
      <w:lvlText w:val=""/>
      <w:lvlJc w:val="left"/>
      <w:pPr>
        <w:ind w:left="720" w:hanging="360"/>
      </w:pPr>
      <w:rPr>
        <w:rFonts w:ascii="Symbol" w:hAnsi="Symbol" w:hint="default"/>
      </w:rPr>
    </w:lvl>
    <w:lvl w:ilvl="1" w:tplc="364EB98A">
      <w:start w:val="1"/>
      <w:numFmt w:val="bullet"/>
      <w:lvlText w:val="o"/>
      <w:lvlJc w:val="left"/>
      <w:pPr>
        <w:ind w:left="1440" w:hanging="360"/>
      </w:pPr>
      <w:rPr>
        <w:rFonts w:ascii="Courier New" w:hAnsi="Courier New" w:hint="default"/>
      </w:rPr>
    </w:lvl>
    <w:lvl w:ilvl="2" w:tplc="5DD075D6">
      <w:start w:val="1"/>
      <w:numFmt w:val="bullet"/>
      <w:lvlText w:val=""/>
      <w:lvlJc w:val="left"/>
      <w:pPr>
        <w:ind w:left="2160" w:hanging="360"/>
      </w:pPr>
      <w:rPr>
        <w:rFonts w:ascii="Wingdings" w:hAnsi="Wingdings" w:hint="default"/>
      </w:rPr>
    </w:lvl>
    <w:lvl w:ilvl="3" w:tplc="297E55FE">
      <w:start w:val="1"/>
      <w:numFmt w:val="bullet"/>
      <w:lvlText w:val=""/>
      <w:lvlJc w:val="left"/>
      <w:pPr>
        <w:ind w:left="2880" w:hanging="360"/>
      </w:pPr>
      <w:rPr>
        <w:rFonts w:ascii="Symbol" w:hAnsi="Symbol" w:hint="default"/>
      </w:rPr>
    </w:lvl>
    <w:lvl w:ilvl="4" w:tplc="830CEF88">
      <w:start w:val="1"/>
      <w:numFmt w:val="bullet"/>
      <w:lvlText w:val="o"/>
      <w:lvlJc w:val="left"/>
      <w:pPr>
        <w:ind w:left="3600" w:hanging="360"/>
      </w:pPr>
      <w:rPr>
        <w:rFonts w:ascii="Courier New" w:hAnsi="Courier New" w:hint="default"/>
      </w:rPr>
    </w:lvl>
    <w:lvl w:ilvl="5" w:tplc="DB78362A">
      <w:start w:val="1"/>
      <w:numFmt w:val="bullet"/>
      <w:lvlText w:val=""/>
      <w:lvlJc w:val="left"/>
      <w:pPr>
        <w:ind w:left="4320" w:hanging="360"/>
      </w:pPr>
      <w:rPr>
        <w:rFonts w:ascii="Wingdings" w:hAnsi="Wingdings" w:hint="default"/>
      </w:rPr>
    </w:lvl>
    <w:lvl w:ilvl="6" w:tplc="79CE57A4">
      <w:start w:val="1"/>
      <w:numFmt w:val="bullet"/>
      <w:lvlText w:val=""/>
      <w:lvlJc w:val="left"/>
      <w:pPr>
        <w:ind w:left="5040" w:hanging="360"/>
      </w:pPr>
      <w:rPr>
        <w:rFonts w:ascii="Symbol" w:hAnsi="Symbol" w:hint="default"/>
      </w:rPr>
    </w:lvl>
    <w:lvl w:ilvl="7" w:tplc="B2B411BE">
      <w:start w:val="1"/>
      <w:numFmt w:val="bullet"/>
      <w:lvlText w:val="o"/>
      <w:lvlJc w:val="left"/>
      <w:pPr>
        <w:ind w:left="5760" w:hanging="360"/>
      </w:pPr>
      <w:rPr>
        <w:rFonts w:ascii="Courier New" w:hAnsi="Courier New" w:hint="default"/>
      </w:rPr>
    </w:lvl>
    <w:lvl w:ilvl="8" w:tplc="08CAA224">
      <w:start w:val="1"/>
      <w:numFmt w:val="bullet"/>
      <w:lvlText w:val=""/>
      <w:lvlJc w:val="left"/>
      <w:pPr>
        <w:ind w:left="6480" w:hanging="360"/>
      </w:pPr>
      <w:rPr>
        <w:rFonts w:ascii="Wingdings" w:hAnsi="Wingdings" w:hint="default"/>
      </w:rPr>
    </w:lvl>
  </w:abstractNum>
  <w:abstractNum w:abstractNumId="3" w15:restartNumberingAfterBreak="0">
    <w:nsid w:val="0B3B7E3D"/>
    <w:multiLevelType w:val="hybridMultilevel"/>
    <w:tmpl w:val="979CE002"/>
    <w:lvl w:ilvl="0" w:tplc="51C2CE64">
      <w:start w:val="1"/>
      <w:numFmt w:val="decimal"/>
      <w:lvlText w:val="%1."/>
      <w:lvlJc w:val="left"/>
      <w:pPr>
        <w:ind w:left="720" w:hanging="360"/>
      </w:pPr>
    </w:lvl>
    <w:lvl w:ilvl="1" w:tplc="6A10768C">
      <w:start w:val="1"/>
      <w:numFmt w:val="lowerLetter"/>
      <w:lvlText w:val="%2."/>
      <w:lvlJc w:val="left"/>
      <w:pPr>
        <w:ind w:left="1440" w:hanging="360"/>
      </w:pPr>
    </w:lvl>
    <w:lvl w:ilvl="2" w:tplc="5A2E06A6">
      <w:start w:val="1"/>
      <w:numFmt w:val="lowerRoman"/>
      <w:lvlText w:val="%3."/>
      <w:lvlJc w:val="right"/>
      <w:pPr>
        <w:ind w:left="2160" w:hanging="180"/>
      </w:pPr>
    </w:lvl>
    <w:lvl w:ilvl="3" w:tplc="5BB801C2">
      <w:start w:val="1"/>
      <w:numFmt w:val="decimal"/>
      <w:lvlText w:val="%4."/>
      <w:lvlJc w:val="left"/>
      <w:pPr>
        <w:ind w:left="2880" w:hanging="360"/>
      </w:pPr>
    </w:lvl>
    <w:lvl w:ilvl="4" w:tplc="ECB45132">
      <w:start w:val="1"/>
      <w:numFmt w:val="lowerLetter"/>
      <w:lvlText w:val="%5."/>
      <w:lvlJc w:val="left"/>
      <w:pPr>
        <w:ind w:left="3600" w:hanging="360"/>
      </w:pPr>
    </w:lvl>
    <w:lvl w:ilvl="5" w:tplc="63843152">
      <w:start w:val="1"/>
      <w:numFmt w:val="lowerRoman"/>
      <w:lvlText w:val="%6."/>
      <w:lvlJc w:val="right"/>
      <w:pPr>
        <w:ind w:left="4320" w:hanging="180"/>
      </w:pPr>
    </w:lvl>
    <w:lvl w:ilvl="6" w:tplc="6532A77C">
      <w:start w:val="1"/>
      <w:numFmt w:val="decimal"/>
      <w:lvlText w:val="%7."/>
      <w:lvlJc w:val="left"/>
      <w:pPr>
        <w:ind w:left="5040" w:hanging="360"/>
      </w:pPr>
    </w:lvl>
    <w:lvl w:ilvl="7" w:tplc="B3A695B2">
      <w:start w:val="1"/>
      <w:numFmt w:val="lowerLetter"/>
      <w:lvlText w:val="%8."/>
      <w:lvlJc w:val="left"/>
      <w:pPr>
        <w:ind w:left="5760" w:hanging="360"/>
      </w:pPr>
    </w:lvl>
    <w:lvl w:ilvl="8" w:tplc="46A46472">
      <w:start w:val="1"/>
      <w:numFmt w:val="lowerRoman"/>
      <w:lvlText w:val="%9."/>
      <w:lvlJc w:val="right"/>
      <w:pPr>
        <w:ind w:left="6480" w:hanging="180"/>
      </w:pPr>
    </w:lvl>
  </w:abstractNum>
  <w:abstractNum w:abstractNumId="4" w15:restartNumberingAfterBreak="0">
    <w:nsid w:val="0CD31EA7"/>
    <w:multiLevelType w:val="hybridMultilevel"/>
    <w:tmpl w:val="FFFFFFFF"/>
    <w:lvl w:ilvl="0" w:tplc="6D5A8E88">
      <w:start w:val="1"/>
      <w:numFmt w:val="bullet"/>
      <w:lvlText w:val=""/>
      <w:lvlJc w:val="left"/>
      <w:pPr>
        <w:ind w:left="720" w:hanging="360"/>
      </w:pPr>
      <w:rPr>
        <w:rFonts w:ascii="Symbol" w:hAnsi="Symbol" w:hint="default"/>
      </w:rPr>
    </w:lvl>
    <w:lvl w:ilvl="1" w:tplc="610CA90C">
      <w:start w:val="1"/>
      <w:numFmt w:val="bullet"/>
      <w:lvlText w:val="o"/>
      <w:lvlJc w:val="left"/>
      <w:pPr>
        <w:ind w:left="1440" w:hanging="360"/>
      </w:pPr>
      <w:rPr>
        <w:rFonts w:ascii="Courier New" w:hAnsi="Courier New" w:hint="default"/>
      </w:rPr>
    </w:lvl>
    <w:lvl w:ilvl="2" w:tplc="CEC04BA4">
      <w:start w:val="1"/>
      <w:numFmt w:val="bullet"/>
      <w:lvlText w:val=""/>
      <w:lvlJc w:val="left"/>
      <w:pPr>
        <w:ind w:left="2160" w:hanging="360"/>
      </w:pPr>
      <w:rPr>
        <w:rFonts w:ascii="Wingdings" w:hAnsi="Wingdings" w:hint="default"/>
      </w:rPr>
    </w:lvl>
    <w:lvl w:ilvl="3" w:tplc="4160697C">
      <w:start w:val="1"/>
      <w:numFmt w:val="bullet"/>
      <w:lvlText w:val=""/>
      <w:lvlJc w:val="left"/>
      <w:pPr>
        <w:ind w:left="2880" w:hanging="360"/>
      </w:pPr>
      <w:rPr>
        <w:rFonts w:ascii="Symbol" w:hAnsi="Symbol" w:hint="default"/>
      </w:rPr>
    </w:lvl>
    <w:lvl w:ilvl="4" w:tplc="35A8FF32">
      <w:start w:val="1"/>
      <w:numFmt w:val="bullet"/>
      <w:lvlText w:val="o"/>
      <w:lvlJc w:val="left"/>
      <w:pPr>
        <w:ind w:left="3600" w:hanging="360"/>
      </w:pPr>
      <w:rPr>
        <w:rFonts w:ascii="Courier New" w:hAnsi="Courier New" w:hint="default"/>
      </w:rPr>
    </w:lvl>
    <w:lvl w:ilvl="5" w:tplc="AE428FB6">
      <w:start w:val="1"/>
      <w:numFmt w:val="bullet"/>
      <w:lvlText w:val=""/>
      <w:lvlJc w:val="left"/>
      <w:pPr>
        <w:ind w:left="4320" w:hanging="360"/>
      </w:pPr>
      <w:rPr>
        <w:rFonts w:ascii="Wingdings" w:hAnsi="Wingdings" w:hint="default"/>
      </w:rPr>
    </w:lvl>
    <w:lvl w:ilvl="6" w:tplc="A6BE53F6">
      <w:start w:val="1"/>
      <w:numFmt w:val="bullet"/>
      <w:lvlText w:val=""/>
      <w:lvlJc w:val="left"/>
      <w:pPr>
        <w:ind w:left="5040" w:hanging="360"/>
      </w:pPr>
      <w:rPr>
        <w:rFonts w:ascii="Symbol" w:hAnsi="Symbol" w:hint="default"/>
      </w:rPr>
    </w:lvl>
    <w:lvl w:ilvl="7" w:tplc="6B3C5268">
      <w:start w:val="1"/>
      <w:numFmt w:val="bullet"/>
      <w:lvlText w:val="o"/>
      <w:lvlJc w:val="left"/>
      <w:pPr>
        <w:ind w:left="5760" w:hanging="360"/>
      </w:pPr>
      <w:rPr>
        <w:rFonts w:ascii="Courier New" w:hAnsi="Courier New" w:hint="default"/>
      </w:rPr>
    </w:lvl>
    <w:lvl w:ilvl="8" w:tplc="DAA69148">
      <w:start w:val="1"/>
      <w:numFmt w:val="bullet"/>
      <w:lvlText w:val=""/>
      <w:lvlJc w:val="left"/>
      <w:pPr>
        <w:ind w:left="6480" w:hanging="360"/>
      </w:pPr>
      <w:rPr>
        <w:rFonts w:ascii="Wingdings" w:hAnsi="Wingdings" w:hint="default"/>
      </w:rPr>
    </w:lvl>
  </w:abstractNum>
  <w:abstractNum w:abstractNumId="5" w15:restartNumberingAfterBreak="0">
    <w:nsid w:val="1AF02BB2"/>
    <w:multiLevelType w:val="hybridMultilevel"/>
    <w:tmpl w:val="FFFFFFFF"/>
    <w:lvl w:ilvl="0" w:tplc="2CECD7A2">
      <w:start w:val="1"/>
      <w:numFmt w:val="decimal"/>
      <w:lvlText w:val="%1."/>
      <w:lvlJc w:val="left"/>
      <w:pPr>
        <w:ind w:left="720" w:hanging="360"/>
      </w:pPr>
    </w:lvl>
    <w:lvl w:ilvl="1" w:tplc="0D7A6350">
      <w:start w:val="1"/>
      <w:numFmt w:val="lowerLetter"/>
      <w:lvlText w:val="%2."/>
      <w:lvlJc w:val="left"/>
      <w:pPr>
        <w:ind w:left="1440" w:hanging="360"/>
      </w:pPr>
    </w:lvl>
    <w:lvl w:ilvl="2" w:tplc="5876244A">
      <w:start w:val="1"/>
      <w:numFmt w:val="lowerRoman"/>
      <w:lvlText w:val="%3."/>
      <w:lvlJc w:val="right"/>
      <w:pPr>
        <w:ind w:left="2160" w:hanging="180"/>
      </w:pPr>
    </w:lvl>
    <w:lvl w:ilvl="3" w:tplc="7E88B0E2">
      <w:start w:val="1"/>
      <w:numFmt w:val="decimal"/>
      <w:lvlText w:val="%4."/>
      <w:lvlJc w:val="left"/>
      <w:pPr>
        <w:ind w:left="2880" w:hanging="360"/>
      </w:pPr>
    </w:lvl>
    <w:lvl w:ilvl="4" w:tplc="6F72E1E4">
      <w:start w:val="1"/>
      <w:numFmt w:val="lowerLetter"/>
      <w:lvlText w:val="%5."/>
      <w:lvlJc w:val="left"/>
      <w:pPr>
        <w:ind w:left="3600" w:hanging="360"/>
      </w:pPr>
    </w:lvl>
    <w:lvl w:ilvl="5" w:tplc="8FCE6D02">
      <w:start w:val="1"/>
      <w:numFmt w:val="lowerRoman"/>
      <w:lvlText w:val="%6."/>
      <w:lvlJc w:val="right"/>
      <w:pPr>
        <w:ind w:left="4320" w:hanging="180"/>
      </w:pPr>
    </w:lvl>
    <w:lvl w:ilvl="6" w:tplc="70B652BA">
      <w:start w:val="1"/>
      <w:numFmt w:val="decimal"/>
      <w:lvlText w:val="%7."/>
      <w:lvlJc w:val="left"/>
      <w:pPr>
        <w:ind w:left="5040" w:hanging="360"/>
      </w:pPr>
    </w:lvl>
    <w:lvl w:ilvl="7" w:tplc="00DAEF86">
      <w:start w:val="1"/>
      <w:numFmt w:val="lowerLetter"/>
      <w:lvlText w:val="%8."/>
      <w:lvlJc w:val="left"/>
      <w:pPr>
        <w:ind w:left="5760" w:hanging="360"/>
      </w:pPr>
    </w:lvl>
    <w:lvl w:ilvl="8" w:tplc="868C1616">
      <w:start w:val="1"/>
      <w:numFmt w:val="lowerRoman"/>
      <w:lvlText w:val="%9."/>
      <w:lvlJc w:val="right"/>
      <w:pPr>
        <w:ind w:left="6480" w:hanging="180"/>
      </w:pPr>
    </w:lvl>
  </w:abstractNum>
  <w:abstractNum w:abstractNumId="6" w15:restartNumberingAfterBreak="0">
    <w:nsid w:val="26327529"/>
    <w:multiLevelType w:val="hybridMultilevel"/>
    <w:tmpl w:val="45D42680"/>
    <w:lvl w:ilvl="0" w:tplc="58A41D6C">
      <w:start w:val="1"/>
      <w:numFmt w:val="bullet"/>
      <w:pStyle w:val="Heading4"/>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7" w15:restartNumberingAfterBreak="0">
    <w:nsid w:val="62743E5D"/>
    <w:multiLevelType w:val="hybridMultilevel"/>
    <w:tmpl w:val="7F7405D2"/>
    <w:lvl w:ilvl="0" w:tplc="A2DC51F2">
      <w:start w:val="1"/>
      <w:numFmt w:val="bullet"/>
      <w:lvlText w:val=""/>
      <w:lvlJc w:val="left"/>
      <w:pPr>
        <w:ind w:left="720" w:hanging="360"/>
      </w:pPr>
      <w:rPr>
        <w:rFonts w:ascii="Symbol" w:hAnsi="Symbol" w:hint="default"/>
      </w:rPr>
    </w:lvl>
    <w:lvl w:ilvl="1" w:tplc="380A4838">
      <w:start w:val="1"/>
      <w:numFmt w:val="bullet"/>
      <w:lvlText w:val="o"/>
      <w:lvlJc w:val="left"/>
      <w:pPr>
        <w:ind w:left="1440" w:hanging="360"/>
      </w:pPr>
      <w:rPr>
        <w:rFonts w:ascii="Courier New" w:hAnsi="Courier New" w:hint="default"/>
      </w:rPr>
    </w:lvl>
    <w:lvl w:ilvl="2" w:tplc="E8C8C92E">
      <w:start w:val="1"/>
      <w:numFmt w:val="bullet"/>
      <w:lvlText w:val=""/>
      <w:lvlJc w:val="left"/>
      <w:pPr>
        <w:ind w:left="2160" w:hanging="360"/>
      </w:pPr>
      <w:rPr>
        <w:rFonts w:ascii="Wingdings" w:hAnsi="Wingdings" w:hint="default"/>
      </w:rPr>
    </w:lvl>
    <w:lvl w:ilvl="3" w:tplc="96B08BF2">
      <w:start w:val="1"/>
      <w:numFmt w:val="bullet"/>
      <w:lvlText w:val=""/>
      <w:lvlJc w:val="left"/>
      <w:pPr>
        <w:ind w:left="2880" w:hanging="360"/>
      </w:pPr>
      <w:rPr>
        <w:rFonts w:ascii="Symbol" w:hAnsi="Symbol" w:hint="default"/>
      </w:rPr>
    </w:lvl>
    <w:lvl w:ilvl="4" w:tplc="52D4F650">
      <w:start w:val="1"/>
      <w:numFmt w:val="bullet"/>
      <w:lvlText w:val="o"/>
      <w:lvlJc w:val="left"/>
      <w:pPr>
        <w:ind w:left="3600" w:hanging="360"/>
      </w:pPr>
      <w:rPr>
        <w:rFonts w:ascii="Courier New" w:hAnsi="Courier New" w:hint="default"/>
      </w:rPr>
    </w:lvl>
    <w:lvl w:ilvl="5" w:tplc="EE4A26BE">
      <w:start w:val="1"/>
      <w:numFmt w:val="bullet"/>
      <w:lvlText w:val=""/>
      <w:lvlJc w:val="left"/>
      <w:pPr>
        <w:ind w:left="4320" w:hanging="360"/>
      </w:pPr>
      <w:rPr>
        <w:rFonts w:ascii="Wingdings" w:hAnsi="Wingdings" w:hint="default"/>
      </w:rPr>
    </w:lvl>
    <w:lvl w:ilvl="6" w:tplc="CA34E12E">
      <w:start w:val="1"/>
      <w:numFmt w:val="bullet"/>
      <w:lvlText w:val=""/>
      <w:lvlJc w:val="left"/>
      <w:pPr>
        <w:ind w:left="5040" w:hanging="360"/>
      </w:pPr>
      <w:rPr>
        <w:rFonts w:ascii="Symbol" w:hAnsi="Symbol" w:hint="default"/>
      </w:rPr>
    </w:lvl>
    <w:lvl w:ilvl="7" w:tplc="52E46012">
      <w:start w:val="1"/>
      <w:numFmt w:val="bullet"/>
      <w:lvlText w:val="o"/>
      <w:lvlJc w:val="left"/>
      <w:pPr>
        <w:ind w:left="5760" w:hanging="360"/>
      </w:pPr>
      <w:rPr>
        <w:rFonts w:ascii="Courier New" w:hAnsi="Courier New" w:hint="default"/>
      </w:rPr>
    </w:lvl>
    <w:lvl w:ilvl="8" w:tplc="2F3ED3A6">
      <w:start w:val="1"/>
      <w:numFmt w:val="bullet"/>
      <w:lvlText w:val=""/>
      <w:lvlJc w:val="left"/>
      <w:pPr>
        <w:ind w:left="6480" w:hanging="360"/>
      </w:pPr>
      <w:rPr>
        <w:rFonts w:ascii="Wingdings" w:hAnsi="Wingdings" w:hint="default"/>
      </w:rPr>
    </w:lvl>
  </w:abstractNum>
  <w:abstractNum w:abstractNumId="8" w15:restartNumberingAfterBreak="0">
    <w:nsid w:val="64514691"/>
    <w:multiLevelType w:val="hybridMultilevel"/>
    <w:tmpl w:val="FFFFFFFF"/>
    <w:lvl w:ilvl="0" w:tplc="D64A7998">
      <w:start w:val="1"/>
      <w:numFmt w:val="decimal"/>
      <w:lvlText w:val="%1."/>
      <w:lvlJc w:val="left"/>
      <w:pPr>
        <w:ind w:left="720" w:hanging="360"/>
      </w:pPr>
    </w:lvl>
    <w:lvl w:ilvl="1" w:tplc="1736D9EE">
      <w:start w:val="1"/>
      <w:numFmt w:val="lowerLetter"/>
      <w:lvlText w:val="%2."/>
      <w:lvlJc w:val="left"/>
      <w:pPr>
        <w:ind w:left="1440" w:hanging="360"/>
      </w:pPr>
    </w:lvl>
    <w:lvl w:ilvl="2" w:tplc="1D942E56">
      <w:start w:val="1"/>
      <w:numFmt w:val="lowerRoman"/>
      <w:lvlText w:val="%3."/>
      <w:lvlJc w:val="right"/>
      <w:pPr>
        <w:ind w:left="2160" w:hanging="180"/>
      </w:pPr>
    </w:lvl>
    <w:lvl w:ilvl="3" w:tplc="1B329B7C">
      <w:start w:val="1"/>
      <w:numFmt w:val="decimal"/>
      <w:lvlText w:val="%4."/>
      <w:lvlJc w:val="left"/>
      <w:pPr>
        <w:ind w:left="2880" w:hanging="360"/>
      </w:pPr>
    </w:lvl>
    <w:lvl w:ilvl="4" w:tplc="7A6279DE">
      <w:start w:val="1"/>
      <w:numFmt w:val="lowerLetter"/>
      <w:lvlText w:val="%5."/>
      <w:lvlJc w:val="left"/>
      <w:pPr>
        <w:ind w:left="3600" w:hanging="360"/>
      </w:pPr>
    </w:lvl>
    <w:lvl w:ilvl="5" w:tplc="B7CA594A">
      <w:start w:val="1"/>
      <w:numFmt w:val="lowerRoman"/>
      <w:lvlText w:val="%6."/>
      <w:lvlJc w:val="right"/>
      <w:pPr>
        <w:ind w:left="4320" w:hanging="180"/>
      </w:pPr>
    </w:lvl>
    <w:lvl w:ilvl="6" w:tplc="BDC81708">
      <w:start w:val="1"/>
      <w:numFmt w:val="decimal"/>
      <w:lvlText w:val="%7."/>
      <w:lvlJc w:val="left"/>
      <w:pPr>
        <w:ind w:left="5040" w:hanging="360"/>
      </w:pPr>
    </w:lvl>
    <w:lvl w:ilvl="7" w:tplc="D51E93F4">
      <w:start w:val="1"/>
      <w:numFmt w:val="lowerLetter"/>
      <w:lvlText w:val="%8."/>
      <w:lvlJc w:val="left"/>
      <w:pPr>
        <w:ind w:left="5760" w:hanging="360"/>
      </w:pPr>
    </w:lvl>
    <w:lvl w:ilvl="8" w:tplc="65560CC2">
      <w:start w:val="1"/>
      <w:numFmt w:val="lowerRoman"/>
      <w:lvlText w:val="%9."/>
      <w:lvlJc w:val="right"/>
      <w:pPr>
        <w:ind w:left="6480" w:hanging="180"/>
      </w:pPr>
    </w:lvl>
  </w:abstractNum>
  <w:abstractNum w:abstractNumId="9" w15:restartNumberingAfterBreak="0">
    <w:nsid w:val="67CF4CC7"/>
    <w:multiLevelType w:val="multilevel"/>
    <w:tmpl w:val="B8BA49D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29362B"/>
    <w:multiLevelType w:val="hybridMultilevel"/>
    <w:tmpl w:val="BABEB484"/>
    <w:lvl w:ilvl="0" w:tplc="C79C2EAE">
      <w:start w:val="1"/>
      <w:numFmt w:val="decimal"/>
      <w:lvlText w:val="%1."/>
      <w:lvlJc w:val="left"/>
      <w:pPr>
        <w:ind w:left="720" w:hanging="360"/>
      </w:pPr>
    </w:lvl>
    <w:lvl w:ilvl="1" w:tplc="1F821FBA">
      <w:start w:val="1"/>
      <w:numFmt w:val="lowerLetter"/>
      <w:lvlText w:val="%2."/>
      <w:lvlJc w:val="left"/>
      <w:pPr>
        <w:ind w:left="1440" w:hanging="360"/>
      </w:pPr>
    </w:lvl>
    <w:lvl w:ilvl="2" w:tplc="70701276">
      <w:start w:val="1"/>
      <w:numFmt w:val="lowerRoman"/>
      <w:lvlText w:val="%3."/>
      <w:lvlJc w:val="right"/>
      <w:pPr>
        <w:ind w:left="2160" w:hanging="180"/>
      </w:pPr>
    </w:lvl>
    <w:lvl w:ilvl="3" w:tplc="79EE21BE">
      <w:start w:val="1"/>
      <w:numFmt w:val="decimal"/>
      <w:lvlText w:val="%4."/>
      <w:lvlJc w:val="left"/>
      <w:pPr>
        <w:ind w:left="2880" w:hanging="360"/>
      </w:pPr>
    </w:lvl>
    <w:lvl w:ilvl="4" w:tplc="C5421D8C">
      <w:start w:val="1"/>
      <w:numFmt w:val="lowerLetter"/>
      <w:lvlText w:val="%5."/>
      <w:lvlJc w:val="left"/>
      <w:pPr>
        <w:ind w:left="3600" w:hanging="360"/>
      </w:pPr>
    </w:lvl>
    <w:lvl w:ilvl="5" w:tplc="CDF8396C">
      <w:start w:val="1"/>
      <w:numFmt w:val="lowerRoman"/>
      <w:lvlText w:val="%6."/>
      <w:lvlJc w:val="right"/>
      <w:pPr>
        <w:ind w:left="4320" w:hanging="180"/>
      </w:pPr>
    </w:lvl>
    <w:lvl w:ilvl="6" w:tplc="4E0ECAC8">
      <w:start w:val="1"/>
      <w:numFmt w:val="decimal"/>
      <w:lvlText w:val="%7."/>
      <w:lvlJc w:val="left"/>
      <w:pPr>
        <w:ind w:left="5040" w:hanging="360"/>
      </w:pPr>
    </w:lvl>
    <w:lvl w:ilvl="7" w:tplc="D7F44CE4">
      <w:start w:val="1"/>
      <w:numFmt w:val="lowerLetter"/>
      <w:lvlText w:val="%8."/>
      <w:lvlJc w:val="left"/>
      <w:pPr>
        <w:ind w:left="5760" w:hanging="360"/>
      </w:pPr>
    </w:lvl>
    <w:lvl w:ilvl="8" w:tplc="59884328">
      <w:start w:val="1"/>
      <w:numFmt w:val="lowerRoman"/>
      <w:lvlText w:val="%9."/>
      <w:lvlJc w:val="right"/>
      <w:pPr>
        <w:ind w:left="6480" w:hanging="180"/>
      </w:pPr>
    </w:lvl>
  </w:abstractNum>
  <w:abstractNum w:abstractNumId="11" w15:restartNumberingAfterBreak="0">
    <w:nsid w:val="69EA7B3D"/>
    <w:multiLevelType w:val="hybridMultilevel"/>
    <w:tmpl w:val="2C644C76"/>
    <w:lvl w:ilvl="0" w:tplc="B2CA869C">
      <w:start w:val="1"/>
      <w:numFmt w:val="decimal"/>
      <w:lvlText w:val="%1."/>
      <w:lvlJc w:val="left"/>
      <w:pPr>
        <w:ind w:left="720" w:hanging="360"/>
      </w:pPr>
    </w:lvl>
    <w:lvl w:ilvl="1" w:tplc="88580910">
      <w:start w:val="1"/>
      <w:numFmt w:val="lowerLetter"/>
      <w:lvlText w:val="%2."/>
      <w:lvlJc w:val="left"/>
      <w:pPr>
        <w:ind w:left="1440" w:hanging="360"/>
      </w:pPr>
    </w:lvl>
    <w:lvl w:ilvl="2" w:tplc="2FB81D1C">
      <w:start w:val="1"/>
      <w:numFmt w:val="lowerRoman"/>
      <w:lvlText w:val="%3."/>
      <w:lvlJc w:val="right"/>
      <w:pPr>
        <w:ind w:left="2160" w:hanging="180"/>
      </w:pPr>
    </w:lvl>
    <w:lvl w:ilvl="3" w:tplc="23B082E0">
      <w:start w:val="1"/>
      <w:numFmt w:val="decimal"/>
      <w:lvlText w:val="%4."/>
      <w:lvlJc w:val="left"/>
      <w:pPr>
        <w:ind w:left="2880" w:hanging="360"/>
      </w:pPr>
    </w:lvl>
    <w:lvl w:ilvl="4" w:tplc="48BE0AFA">
      <w:start w:val="1"/>
      <w:numFmt w:val="lowerLetter"/>
      <w:lvlText w:val="%5."/>
      <w:lvlJc w:val="left"/>
      <w:pPr>
        <w:ind w:left="3600" w:hanging="360"/>
      </w:pPr>
    </w:lvl>
    <w:lvl w:ilvl="5" w:tplc="9EDE115A">
      <w:start w:val="1"/>
      <w:numFmt w:val="lowerRoman"/>
      <w:lvlText w:val="%6."/>
      <w:lvlJc w:val="right"/>
      <w:pPr>
        <w:ind w:left="4320" w:hanging="180"/>
      </w:pPr>
    </w:lvl>
    <w:lvl w:ilvl="6" w:tplc="F59C1A98">
      <w:start w:val="1"/>
      <w:numFmt w:val="decimal"/>
      <w:lvlText w:val="%7."/>
      <w:lvlJc w:val="left"/>
      <w:pPr>
        <w:ind w:left="5040" w:hanging="360"/>
      </w:pPr>
    </w:lvl>
    <w:lvl w:ilvl="7" w:tplc="87902424">
      <w:start w:val="1"/>
      <w:numFmt w:val="lowerLetter"/>
      <w:lvlText w:val="%8."/>
      <w:lvlJc w:val="left"/>
      <w:pPr>
        <w:ind w:left="5760" w:hanging="360"/>
      </w:pPr>
    </w:lvl>
    <w:lvl w:ilvl="8" w:tplc="C85E460E">
      <w:start w:val="1"/>
      <w:numFmt w:val="lowerRoman"/>
      <w:lvlText w:val="%9."/>
      <w:lvlJc w:val="right"/>
      <w:pPr>
        <w:ind w:left="6480" w:hanging="180"/>
      </w:pPr>
    </w:lvl>
  </w:abstractNum>
  <w:abstractNum w:abstractNumId="12" w15:restartNumberingAfterBreak="0">
    <w:nsid w:val="6FD17D0D"/>
    <w:multiLevelType w:val="multilevel"/>
    <w:tmpl w:val="DB0E59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EF3A61"/>
    <w:multiLevelType w:val="hybridMultilevel"/>
    <w:tmpl w:val="FFFFFFFF"/>
    <w:lvl w:ilvl="0" w:tplc="9D5A18B0">
      <w:start w:val="1"/>
      <w:numFmt w:val="decimal"/>
      <w:lvlText w:val="%1."/>
      <w:lvlJc w:val="left"/>
      <w:pPr>
        <w:ind w:left="720" w:hanging="360"/>
      </w:pPr>
    </w:lvl>
    <w:lvl w:ilvl="1" w:tplc="91E22ADE">
      <w:start w:val="1"/>
      <w:numFmt w:val="lowerLetter"/>
      <w:lvlText w:val="%2."/>
      <w:lvlJc w:val="left"/>
      <w:pPr>
        <w:ind w:left="1440" w:hanging="360"/>
      </w:pPr>
    </w:lvl>
    <w:lvl w:ilvl="2" w:tplc="CB84223E">
      <w:start w:val="1"/>
      <w:numFmt w:val="lowerRoman"/>
      <w:lvlText w:val="%3."/>
      <w:lvlJc w:val="right"/>
      <w:pPr>
        <w:ind w:left="2160" w:hanging="180"/>
      </w:pPr>
    </w:lvl>
    <w:lvl w:ilvl="3" w:tplc="FD8EE240">
      <w:start w:val="1"/>
      <w:numFmt w:val="decimal"/>
      <w:lvlText w:val="%4."/>
      <w:lvlJc w:val="left"/>
      <w:pPr>
        <w:ind w:left="2880" w:hanging="360"/>
      </w:pPr>
    </w:lvl>
    <w:lvl w:ilvl="4" w:tplc="2D068E88">
      <w:start w:val="1"/>
      <w:numFmt w:val="lowerLetter"/>
      <w:lvlText w:val="%5."/>
      <w:lvlJc w:val="left"/>
      <w:pPr>
        <w:ind w:left="3600" w:hanging="360"/>
      </w:pPr>
    </w:lvl>
    <w:lvl w:ilvl="5" w:tplc="83561168">
      <w:start w:val="1"/>
      <w:numFmt w:val="lowerRoman"/>
      <w:lvlText w:val="%6."/>
      <w:lvlJc w:val="right"/>
      <w:pPr>
        <w:ind w:left="4320" w:hanging="180"/>
      </w:pPr>
    </w:lvl>
    <w:lvl w:ilvl="6" w:tplc="0D9673AA">
      <w:start w:val="1"/>
      <w:numFmt w:val="decimal"/>
      <w:lvlText w:val="%7."/>
      <w:lvlJc w:val="left"/>
      <w:pPr>
        <w:ind w:left="5040" w:hanging="360"/>
      </w:pPr>
    </w:lvl>
    <w:lvl w:ilvl="7" w:tplc="B9E2865A">
      <w:start w:val="1"/>
      <w:numFmt w:val="lowerLetter"/>
      <w:lvlText w:val="%8."/>
      <w:lvlJc w:val="left"/>
      <w:pPr>
        <w:ind w:left="5760" w:hanging="360"/>
      </w:pPr>
    </w:lvl>
    <w:lvl w:ilvl="8" w:tplc="B13868F6">
      <w:start w:val="1"/>
      <w:numFmt w:val="lowerRoman"/>
      <w:lvlText w:val="%9."/>
      <w:lvlJc w:val="right"/>
      <w:pPr>
        <w:ind w:left="6480" w:hanging="180"/>
      </w:pPr>
    </w:lvl>
  </w:abstractNum>
  <w:abstractNum w:abstractNumId="14" w15:restartNumberingAfterBreak="0">
    <w:nsid w:val="78AD4FBA"/>
    <w:multiLevelType w:val="hybridMultilevel"/>
    <w:tmpl w:val="FFFFFFFF"/>
    <w:lvl w:ilvl="0" w:tplc="C96257E8">
      <w:start w:val="1"/>
      <w:numFmt w:val="bullet"/>
      <w:lvlText w:val=""/>
      <w:lvlJc w:val="left"/>
      <w:pPr>
        <w:ind w:left="720" w:hanging="360"/>
      </w:pPr>
      <w:rPr>
        <w:rFonts w:ascii="Symbol" w:hAnsi="Symbol" w:hint="default"/>
      </w:rPr>
    </w:lvl>
    <w:lvl w:ilvl="1" w:tplc="C17057F4">
      <w:start w:val="1"/>
      <w:numFmt w:val="bullet"/>
      <w:lvlText w:val="o"/>
      <w:lvlJc w:val="left"/>
      <w:pPr>
        <w:ind w:left="1440" w:hanging="360"/>
      </w:pPr>
      <w:rPr>
        <w:rFonts w:ascii="Courier New" w:hAnsi="Courier New" w:hint="default"/>
      </w:rPr>
    </w:lvl>
    <w:lvl w:ilvl="2" w:tplc="917020C6">
      <w:start w:val="1"/>
      <w:numFmt w:val="bullet"/>
      <w:lvlText w:val=""/>
      <w:lvlJc w:val="left"/>
      <w:pPr>
        <w:ind w:left="2160" w:hanging="360"/>
      </w:pPr>
      <w:rPr>
        <w:rFonts w:ascii="Wingdings" w:hAnsi="Wingdings" w:hint="default"/>
      </w:rPr>
    </w:lvl>
    <w:lvl w:ilvl="3" w:tplc="BDDACA9A">
      <w:start w:val="1"/>
      <w:numFmt w:val="bullet"/>
      <w:lvlText w:val=""/>
      <w:lvlJc w:val="left"/>
      <w:pPr>
        <w:ind w:left="2880" w:hanging="360"/>
      </w:pPr>
      <w:rPr>
        <w:rFonts w:ascii="Symbol" w:hAnsi="Symbol" w:hint="default"/>
      </w:rPr>
    </w:lvl>
    <w:lvl w:ilvl="4" w:tplc="F676C144">
      <w:start w:val="1"/>
      <w:numFmt w:val="bullet"/>
      <w:lvlText w:val="o"/>
      <w:lvlJc w:val="left"/>
      <w:pPr>
        <w:ind w:left="3600" w:hanging="360"/>
      </w:pPr>
      <w:rPr>
        <w:rFonts w:ascii="Courier New" w:hAnsi="Courier New" w:hint="default"/>
      </w:rPr>
    </w:lvl>
    <w:lvl w:ilvl="5" w:tplc="DD465F24">
      <w:start w:val="1"/>
      <w:numFmt w:val="bullet"/>
      <w:lvlText w:val=""/>
      <w:lvlJc w:val="left"/>
      <w:pPr>
        <w:ind w:left="4320" w:hanging="360"/>
      </w:pPr>
      <w:rPr>
        <w:rFonts w:ascii="Wingdings" w:hAnsi="Wingdings" w:hint="default"/>
      </w:rPr>
    </w:lvl>
    <w:lvl w:ilvl="6" w:tplc="819CE5FA">
      <w:start w:val="1"/>
      <w:numFmt w:val="bullet"/>
      <w:lvlText w:val=""/>
      <w:lvlJc w:val="left"/>
      <w:pPr>
        <w:ind w:left="5040" w:hanging="360"/>
      </w:pPr>
      <w:rPr>
        <w:rFonts w:ascii="Symbol" w:hAnsi="Symbol" w:hint="default"/>
      </w:rPr>
    </w:lvl>
    <w:lvl w:ilvl="7" w:tplc="681C7F44">
      <w:start w:val="1"/>
      <w:numFmt w:val="bullet"/>
      <w:lvlText w:val="o"/>
      <w:lvlJc w:val="left"/>
      <w:pPr>
        <w:ind w:left="5760" w:hanging="360"/>
      </w:pPr>
      <w:rPr>
        <w:rFonts w:ascii="Courier New" w:hAnsi="Courier New" w:hint="default"/>
      </w:rPr>
    </w:lvl>
    <w:lvl w:ilvl="8" w:tplc="BE0A3A3E">
      <w:start w:val="1"/>
      <w:numFmt w:val="bullet"/>
      <w:lvlText w:val=""/>
      <w:lvlJc w:val="left"/>
      <w:pPr>
        <w:ind w:left="6480" w:hanging="360"/>
      </w:pPr>
      <w:rPr>
        <w:rFonts w:ascii="Wingdings" w:hAnsi="Wingdings" w:hint="default"/>
      </w:rPr>
    </w:lvl>
  </w:abstractNum>
  <w:abstractNum w:abstractNumId="15" w15:restartNumberingAfterBreak="0">
    <w:nsid w:val="7DAF6DD8"/>
    <w:multiLevelType w:val="hybridMultilevel"/>
    <w:tmpl w:val="7C64750A"/>
    <w:lvl w:ilvl="0" w:tplc="990039F4">
      <w:start w:val="1"/>
      <w:numFmt w:val="decimal"/>
      <w:lvlText w:val="%1."/>
      <w:lvlJc w:val="left"/>
      <w:pPr>
        <w:ind w:left="720" w:hanging="360"/>
      </w:pPr>
    </w:lvl>
    <w:lvl w:ilvl="1" w:tplc="C2B41284">
      <w:start w:val="1"/>
      <w:numFmt w:val="lowerLetter"/>
      <w:lvlText w:val="%2."/>
      <w:lvlJc w:val="left"/>
      <w:pPr>
        <w:ind w:left="1440" w:hanging="360"/>
      </w:pPr>
    </w:lvl>
    <w:lvl w:ilvl="2" w:tplc="94504656">
      <w:start w:val="1"/>
      <w:numFmt w:val="lowerRoman"/>
      <w:lvlText w:val="%3."/>
      <w:lvlJc w:val="right"/>
      <w:pPr>
        <w:ind w:left="2160" w:hanging="180"/>
      </w:pPr>
    </w:lvl>
    <w:lvl w:ilvl="3" w:tplc="B6EAC94E">
      <w:start w:val="1"/>
      <w:numFmt w:val="decimal"/>
      <w:lvlText w:val="%4."/>
      <w:lvlJc w:val="left"/>
      <w:pPr>
        <w:ind w:left="2880" w:hanging="360"/>
      </w:pPr>
    </w:lvl>
    <w:lvl w:ilvl="4" w:tplc="56B60B84">
      <w:start w:val="1"/>
      <w:numFmt w:val="lowerLetter"/>
      <w:lvlText w:val="%5."/>
      <w:lvlJc w:val="left"/>
      <w:pPr>
        <w:ind w:left="3600" w:hanging="360"/>
      </w:pPr>
    </w:lvl>
    <w:lvl w:ilvl="5" w:tplc="24BEEA74">
      <w:start w:val="1"/>
      <w:numFmt w:val="lowerRoman"/>
      <w:lvlText w:val="%6."/>
      <w:lvlJc w:val="right"/>
      <w:pPr>
        <w:ind w:left="4320" w:hanging="180"/>
      </w:pPr>
    </w:lvl>
    <w:lvl w:ilvl="6" w:tplc="2416EA98">
      <w:start w:val="1"/>
      <w:numFmt w:val="decimal"/>
      <w:lvlText w:val="%7."/>
      <w:lvlJc w:val="left"/>
      <w:pPr>
        <w:ind w:left="5040" w:hanging="360"/>
      </w:pPr>
    </w:lvl>
    <w:lvl w:ilvl="7" w:tplc="55AAF4FA">
      <w:start w:val="1"/>
      <w:numFmt w:val="lowerLetter"/>
      <w:lvlText w:val="%8."/>
      <w:lvlJc w:val="left"/>
      <w:pPr>
        <w:ind w:left="5760" w:hanging="360"/>
      </w:pPr>
    </w:lvl>
    <w:lvl w:ilvl="8" w:tplc="B3927F14">
      <w:start w:val="1"/>
      <w:numFmt w:val="lowerRoman"/>
      <w:lvlText w:val="%9."/>
      <w:lvlJc w:val="right"/>
      <w:pPr>
        <w:ind w:left="6480" w:hanging="180"/>
      </w:pPr>
    </w:lvl>
  </w:abstractNum>
  <w:num w:numId="1">
    <w:abstractNumId w:val="15"/>
  </w:num>
  <w:num w:numId="2">
    <w:abstractNumId w:val="7"/>
  </w:num>
  <w:num w:numId="3">
    <w:abstractNumId w:val="2"/>
  </w:num>
  <w:num w:numId="4">
    <w:abstractNumId w:val="10"/>
  </w:num>
  <w:num w:numId="5">
    <w:abstractNumId w:val="11"/>
  </w:num>
  <w:num w:numId="6">
    <w:abstractNumId w:val="3"/>
  </w:num>
  <w:num w:numId="7">
    <w:abstractNumId w:val="12"/>
  </w:num>
  <w:num w:numId="8">
    <w:abstractNumId w:val="0"/>
  </w:num>
  <w:num w:numId="9">
    <w:abstractNumId w:val="4"/>
  </w:num>
  <w:num w:numId="10">
    <w:abstractNumId w:val="14"/>
  </w:num>
  <w:num w:numId="11">
    <w:abstractNumId w:val="13"/>
  </w:num>
  <w:num w:numId="12">
    <w:abstractNumId w:val="5"/>
  </w:num>
  <w:num w:numId="13">
    <w:abstractNumId w:val="8"/>
  </w:num>
  <w:num w:numId="14">
    <w:abstractNumId w:val="9"/>
  </w:num>
  <w:num w:numId="15">
    <w:abstractNumId w:val="1"/>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F3DA1"/>
    <w:rsid w:val="0000468C"/>
    <w:rsid w:val="00005F09"/>
    <w:rsid w:val="00011DBF"/>
    <w:rsid w:val="00013D2F"/>
    <w:rsid w:val="000140E6"/>
    <w:rsid w:val="000160AD"/>
    <w:rsid w:val="000160D8"/>
    <w:rsid w:val="00020091"/>
    <w:rsid w:val="000211BE"/>
    <w:rsid w:val="00023A38"/>
    <w:rsid w:val="00024462"/>
    <w:rsid w:val="000265B4"/>
    <w:rsid w:val="00027601"/>
    <w:rsid w:val="00034BBA"/>
    <w:rsid w:val="00040D97"/>
    <w:rsid w:val="00044297"/>
    <w:rsid w:val="000524ED"/>
    <w:rsid w:val="000611A2"/>
    <w:rsid w:val="000631FD"/>
    <w:rsid w:val="00070A3B"/>
    <w:rsid w:val="000729A8"/>
    <w:rsid w:val="00081BBD"/>
    <w:rsid w:val="0008241C"/>
    <w:rsid w:val="00083193"/>
    <w:rsid w:val="00084267"/>
    <w:rsid w:val="00085CAC"/>
    <w:rsid w:val="00085D39"/>
    <w:rsid w:val="000901C9"/>
    <w:rsid w:val="000A057E"/>
    <w:rsid w:val="000A15C2"/>
    <w:rsid w:val="000A264A"/>
    <w:rsid w:val="000A7798"/>
    <w:rsid w:val="000C164B"/>
    <w:rsid w:val="000D2887"/>
    <w:rsid w:val="000D45DF"/>
    <w:rsid w:val="000E32B9"/>
    <w:rsid w:val="000E697C"/>
    <w:rsid w:val="000F203A"/>
    <w:rsid w:val="00101BC5"/>
    <w:rsid w:val="00102DA9"/>
    <w:rsid w:val="00106963"/>
    <w:rsid w:val="00106B5C"/>
    <w:rsid w:val="00107FF1"/>
    <w:rsid w:val="00120146"/>
    <w:rsid w:val="00120CA9"/>
    <w:rsid w:val="00125951"/>
    <w:rsid w:val="00131BC8"/>
    <w:rsid w:val="001350B1"/>
    <w:rsid w:val="00141A71"/>
    <w:rsid w:val="00141E41"/>
    <w:rsid w:val="00145A1C"/>
    <w:rsid w:val="00150291"/>
    <w:rsid w:val="0015289E"/>
    <w:rsid w:val="00154065"/>
    <w:rsid w:val="00154177"/>
    <w:rsid w:val="00163491"/>
    <w:rsid w:val="001669C6"/>
    <w:rsid w:val="001765C9"/>
    <w:rsid w:val="00180449"/>
    <w:rsid w:val="00185C35"/>
    <w:rsid w:val="00191AA7"/>
    <w:rsid w:val="00194C37"/>
    <w:rsid w:val="00197742"/>
    <w:rsid w:val="001A077B"/>
    <w:rsid w:val="001A190C"/>
    <w:rsid w:val="001A6C8C"/>
    <w:rsid w:val="001C00D9"/>
    <w:rsid w:val="001C7751"/>
    <w:rsid w:val="001D33CC"/>
    <w:rsid w:val="001D48C7"/>
    <w:rsid w:val="001D542C"/>
    <w:rsid w:val="001E2E76"/>
    <w:rsid w:val="001E6C3A"/>
    <w:rsid w:val="001E7CF7"/>
    <w:rsid w:val="001F2C60"/>
    <w:rsid w:val="001F3780"/>
    <w:rsid w:val="001F554A"/>
    <w:rsid w:val="001F6DE8"/>
    <w:rsid w:val="001F7783"/>
    <w:rsid w:val="002001D9"/>
    <w:rsid w:val="0020694F"/>
    <w:rsid w:val="00212DCA"/>
    <w:rsid w:val="002412EC"/>
    <w:rsid w:val="00241E7E"/>
    <w:rsid w:val="0024238B"/>
    <w:rsid w:val="00243E0A"/>
    <w:rsid w:val="00243F85"/>
    <w:rsid w:val="00243F9B"/>
    <w:rsid w:val="00245ECE"/>
    <w:rsid w:val="00246669"/>
    <w:rsid w:val="00257925"/>
    <w:rsid w:val="00261CA4"/>
    <w:rsid w:val="002632EF"/>
    <w:rsid w:val="00266BDB"/>
    <w:rsid w:val="00267213"/>
    <w:rsid w:val="00281408"/>
    <w:rsid w:val="00281CC5"/>
    <w:rsid w:val="00282F1B"/>
    <w:rsid w:val="002859F9"/>
    <w:rsid w:val="002864CF"/>
    <w:rsid w:val="00287991"/>
    <w:rsid w:val="002B0F9D"/>
    <w:rsid w:val="002B4FA4"/>
    <w:rsid w:val="002B97B8"/>
    <w:rsid w:val="002C0E20"/>
    <w:rsid w:val="002C0EFA"/>
    <w:rsid w:val="002C35D5"/>
    <w:rsid w:val="002C642F"/>
    <w:rsid w:val="002C6797"/>
    <w:rsid w:val="002C71D4"/>
    <w:rsid w:val="002D17B4"/>
    <w:rsid w:val="002D55D3"/>
    <w:rsid w:val="002D6038"/>
    <w:rsid w:val="002D7AC0"/>
    <w:rsid w:val="002D7B4E"/>
    <w:rsid w:val="002E45A5"/>
    <w:rsid w:val="002F1955"/>
    <w:rsid w:val="002F3765"/>
    <w:rsid w:val="002F5FA6"/>
    <w:rsid w:val="00311887"/>
    <w:rsid w:val="00316C03"/>
    <w:rsid w:val="00323A24"/>
    <w:rsid w:val="0033494A"/>
    <w:rsid w:val="00342F5C"/>
    <w:rsid w:val="00346984"/>
    <w:rsid w:val="0036411E"/>
    <w:rsid w:val="0036583D"/>
    <w:rsid w:val="003672CC"/>
    <w:rsid w:val="003720B5"/>
    <w:rsid w:val="0037236D"/>
    <w:rsid w:val="00376A97"/>
    <w:rsid w:val="0038150B"/>
    <w:rsid w:val="00383611"/>
    <w:rsid w:val="003A2578"/>
    <w:rsid w:val="003A5C57"/>
    <w:rsid w:val="003B3E4D"/>
    <w:rsid w:val="003B4BAD"/>
    <w:rsid w:val="003C13C2"/>
    <w:rsid w:val="003C6304"/>
    <w:rsid w:val="003C6AD9"/>
    <w:rsid w:val="003D3797"/>
    <w:rsid w:val="003E72C9"/>
    <w:rsid w:val="003E9028"/>
    <w:rsid w:val="003F3498"/>
    <w:rsid w:val="003F452F"/>
    <w:rsid w:val="003F62DE"/>
    <w:rsid w:val="00400696"/>
    <w:rsid w:val="00404074"/>
    <w:rsid w:val="00407A35"/>
    <w:rsid w:val="00407CBA"/>
    <w:rsid w:val="00412EC2"/>
    <w:rsid w:val="0041477B"/>
    <w:rsid w:val="00425E93"/>
    <w:rsid w:val="0043650A"/>
    <w:rsid w:val="004476CD"/>
    <w:rsid w:val="00454A1F"/>
    <w:rsid w:val="0046694C"/>
    <w:rsid w:val="00471CD5"/>
    <w:rsid w:val="004766CC"/>
    <w:rsid w:val="00476BAF"/>
    <w:rsid w:val="00480853"/>
    <w:rsid w:val="00482366"/>
    <w:rsid w:val="00483DF9"/>
    <w:rsid w:val="00484E68"/>
    <w:rsid w:val="0048525F"/>
    <w:rsid w:val="00486A2B"/>
    <w:rsid w:val="00490DF3"/>
    <w:rsid w:val="004919A6"/>
    <w:rsid w:val="00492B77"/>
    <w:rsid w:val="004A2A51"/>
    <w:rsid w:val="004A3693"/>
    <w:rsid w:val="004A627E"/>
    <w:rsid w:val="004A84CC"/>
    <w:rsid w:val="004B01D1"/>
    <w:rsid w:val="004C249D"/>
    <w:rsid w:val="004C2CC2"/>
    <w:rsid w:val="004C43E7"/>
    <w:rsid w:val="004D1F1E"/>
    <w:rsid w:val="004E355F"/>
    <w:rsid w:val="004E4AC2"/>
    <w:rsid w:val="004F20A4"/>
    <w:rsid w:val="004F36FF"/>
    <w:rsid w:val="00502A95"/>
    <w:rsid w:val="00504F74"/>
    <w:rsid w:val="00512C82"/>
    <w:rsid w:val="00513CE4"/>
    <w:rsid w:val="0051508D"/>
    <w:rsid w:val="0053625C"/>
    <w:rsid w:val="00543461"/>
    <w:rsid w:val="005463A9"/>
    <w:rsid w:val="005479FB"/>
    <w:rsid w:val="00552104"/>
    <w:rsid w:val="005572A4"/>
    <w:rsid w:val="00573421"/>
    <w:rsid w:val="00577BA5"/>
    <w:rsid w:val="0058074A"/>
    <w:rsid w:val="005841A9"/>
    <w:rsid w:val="00586238"/>
    <w:rsid w:val="0058699F"/>
    <w:rsid w:val="00587129"/>
    <w:rsid w:val="0058742D"/>
    <w:rsid w:val="00591EFD"/>
    <w:rsid w:val="005924F3"/>
    <w:rsid w:val="00594E38"/>
    <w:rsid w:val="00595499"/>
    <w:rsid w:val="00596DFF"/>
    <w:rsid w:val="005A5614"/>
    <w:rsid w:val="005B031B"/>
    <w:rsid w:val="005B085D"/>
    <w:rsid w:val="005B63F9"/>
    <w:rsid w:val="005C0E97"/>
    <w:rsid w:val="005C1741"/>
    <w:rsid w:val="005C5638"/>
    <w:rsid w:val="005C74CE"/>
    <w:rsid w:val="005D6F3B"/>
    <w:rsid w:val="005E7AD5"/>
    <w:rsid w:val="005F1011"/>
    <w:rsid w:val="005F2F1E"/>
    <w:rsid w:val="005F39F2"/>
    <w:rsid w:val="005F3D49"/>
    <w:rsid w:val="005F431C"/>
    <w:rsid w:val="00602CF8"/>
    <w:rsid w:val="00605C15"/>
    <w:rsid w:val="0060686A"/>
    <w:rsid w:val="00607387"/>
    <w:rsid w:val="006078C3"/>
    <w:rsid w:val="00627AE3"/>
    <w:rsid w:val="00627F87"/>
    <w:rsid w:val="006336F5"/>
    <w:rsid w:val="00634A8D"/>
    <w:rsid w:val="00636E69"/>
    <w:rsid w:val="00640A00"/>
    <w:rsid w:val="00644562"/>
    <w:rsid w:val="00650BB0"/>
    <w:rsid w:val="006516D1"/>
    <w:rsid w:val="00651B53"/>
    <w:rsid w:val="00651E79"/>
    <w:rsid w:val="006570B7"/>
    <w:rsid w:val="00662CCB"/>
    <w:rsid w:val="00662D09"/>
    <w:rsid w:val="00663BCE"/>
    <w:rsid w:val="00674EB3"/>
    <w:rsid w:val="006768DE"/>
    <w:rsid w:val="00683498"/>
    <w:rsid w:val="00683732"/>
    <w:rsid w:val="00692F0D"/>
    <w:rsid w:val="006951B6"/>
    <w:rsid w:val="006A0749"/>
    <w:rsid w:val="006A2B41"/>
    <w:rsid w:val="006A51CF"/>
    <w:rsid w:val="006A52C1"/>
    <w:rsid w:val="006B2C82"/>
    <w:rsid w:val="006B3558"/>
    <w:rsid w:val="006D2901"/>
    <w:rsid w:val="006D57CF"/>
    <w:rsid w:val="006D62A5"/>
    <w:rsid w:val="006D7781"/>
    <w:rsid w:val="006E3C4E"/>
    <w:rsid w:val="006E6BC7"/>
    <w:rsid w:val="006F30B0"/>
    <w:rsid w:val="007050C5"/>
    <w:rsid w:val="00706CE7"/>
    <w:rsid w:val="007116E1"/>
    <w:rsid w:val="007117A2"/>
    <w:rsid w:val="00716ADE"/>
    <w:rsid w:val="00727C8F"/>
    <w:rsid w:val="00730D68"/>
    <w:rsid w:val="00731BE3"/>
    <w:rsid w:val="00734D66"/>
    <w:rsid w:val="007359F2"/>
    <w:rsid w:val="00735B31"/>
    <w:rsid w:val="00743A4F"/>
    <w:rsid w:val="00751268"/>
    <w:rsid w:val="00757B4F"/>
    <w:rsid w:val="00764910"/>
    <w:rsid w:val="00765A5B"/>
    <w:rsid w:val="00772D6A"/>
    <w:rsid w:val="007752C4"/>
    <w:rsid w:val="0078024E"/>
    <w:rsid w:val="00781890"/>
    <w:rsid w:val="00793939"/>
    <w:rsid w:val="00796118"/>
    <w:rsid w:val="007A52B8"/>
    <w:rsid w:val="007A7BE6"/>
    <w:rsid w:val="007B4DE5"/>
    <w:rsid w:val="007C368A"/>
    <w:rsid w:val="007C37BD"/>
    <w:rsid w:val="007C52CE"/>
    <w:rsid w:val="007C5DAA"/>
    <w:rsid w:val="007C7D58"/>
    <w:rsid w:val="007C7DDA"/>
    <w:rsid w:val="007D2E4B"/>
    <w:rsid w:val="007D3BDD"/>
    <w:rsid w:val="007D6851"/>
    <w:rsid w:val="007E12C4"/>
    <w:rsid w:val="007E1AAA"/>
    <w:rsid w:val="007E4BBC"/>
    <w:rsid w:val="007E56D9"/>
    <w:rsid w:val="007F0428"/>
    <w:rsid w:val="007F178C"/>
    <w:rsid w:val="007F2AAD"/>
    <w:rsid w:val="008062E8"/>
    <w:rsid w:val="00813C38"/>
    <w:rsid w:val="008159F0"/>
    <w:rsid w:val="00820131"/>
    <w:rsid w:val="00821328"/>
    <w:rsid w:val="00830F8D"/>
    <w:rsid w:val="008315B4"/>
    <w:rsid w:val="00835874"/>
    <w:rsid w:val="00840B7D"/>
    <w:rsid w:val="00845DA2"/>
    <w:rsid w:val="0084653D"/>
    <w:rsid w:val="008502D5"/>
    <w:rsid w:val="00851E20"/>
    <w:rsid w:val="00851EFD"/>
    <w:rsid w:val="00852A71"/>
    <w:rsid w:val="00852E54"/>
    <w:rsid w:val="008630E7"/>
    <w:rsid w:val="00864FE2"/>
    <w:rsid w:val="00870539"/>
    <w:rsid w:val="008733D6"/>
    <w:rsid w:val="00875B87"/>
    <w:rsid w:val="0087769C"/>
    <w:rsid w:val="008807B4"/>
    <w:rsid w:val="00880E0A"/>
    <w:rsid w:val="00884005"/>
    <w:rsid w:val="008851CA"/>
    <w:rsid w:val="00886D01"/>
    <w:rsid w:val="0088798C"/>
    <w:rsid w:val="0089085B"/>
    <w:rsid w:val="00892E58"/>
    <w:rsid w:val="0089403F"/>
    <w:rsid w:val="00894BA8"/>
    <w:rsid w:val="00894DB6"/>
    <w:rsid w:val="00897B6A"/>
    <w:rsid w:val="008A1FC4"/>
    <w:rsid w:val="008A2C0F"/>
    <w:rsid w:val="008A441A"/>
    <w:rsid w:val="008A6902"/>
    <w:rsid w:val="008B2795"/>
    <w:rsid w:val="008B287D"/>
    <w:rsid w:val="008B4F62"/>
    <w:rsid w:val="008B57E3"/>
    <w:rsid w:val="008B5F4E"/>
    <w:rsid w:val="008B6C99"/>
    <w:rsid w:val="008B70C1"/>
    <w:rsid w:val="008C0D13"/>
    <w:rsid w:val="008D03D9"/>
    <w:rsid w:val="008D4054"/>
    <w:rsid w:val="008E42C7"/>
    <w:rsid w:val="008F2D9F"/>
    <w:rsid w:val="008F6567"/>
    <w:rsid w:val="00902AA6"/>
    <w:rsid w:val="00911E82"/>
    <w:rsid w:val="009203DF"/>
    <w:rsid w:val="00921A0D"/>
    <w:rsid w:val="0092290B"/>
    <w:rsid w:val="00936989"/>
    <w:rsid w:val="009424C4"/>
    <w:rsid w:val="00942B6E"/>
    <w:rsid w:val="00945F9B"/>
    <w:rsid w:val="00947019"/>
    <w:rsid w:val="00952385"/>
    <w:rsid w:val="00952F5B"/>
    <w:rsid w:val="009542A0"/>
    <w:rsid w:val="009559C9"/>
    <w:rsid w:val="00956DBC"/>
    <w:rsid w:val="00964F93"/>
    <w:rsid w:val="00969662"/>
    <w:rsid w:val="009721B4"/>
    <w:rsid w:val="00977196"/>
    <w:rsid w:val="0098272A"/>
    <w:rsid w:val="0099166A"/>
    <w:rsid w:val="009A0BF4"/>
    <w:rsid w:val="009A2929"/>
    <w:rsid w:val="009B3A44"/>
    <w:rsid w:val="009B416B"/>
    <w:rsid w:val="009C0459"/>
    <w:rsid w:val="009C2056"/>
    <w:rsid w:val="009D0230"/>
    <w:rsid w:val="009D257D"/>
    <w:rsid w:val="009D3955"/>
    <w:rsid w:val="009E07EB"/>
    <w:rsid w:val="009E79DC"/>
    <w:rsid w:val="009F6A80"/>
    <w:rsid w:val="009F6DB2"/>
    <w:rsid w:val="00A01EAE"/>
    <w:rsid w:val="00A10C50"/>
    <w:rsid w:val="00A113B2"/>
    <w:rsid w:val="00A11758"/>
    <w:rsid w:val="00A11A0F"/>
    <w:rsid w:val="00A125C6"/>
    <w:rsid w:val="00A15536"/>
    <w:rsid w:val="00A24334"/>
    <w:rsid w:val="00A278F3"/>
    <w:rsid w:val="00A36065"/>
    <w:rsid w:val="00A37693"/>
    <w:rsid w:val="00A43057"/>
    <w:rsid w:val="00A43264"/>
    <w:rsid w:val="00A5499A"/>
    <w:rsid w:val="00A54F48"/>
    <w:rsid w:val="00A5533E"/>
    <w:rsid w:val="00A602B2"/>
    <w:rsid w:val="00A609EF"/>
    <w:rsid w:val="00A674E3"/>
    <w:rsid w:val="00A7138D"/>
    <w:rsid w:val="00A71889"/>
    <w:rsid w:val="00A73377"/>
    <w:rsid w:val="00A735B8"/>
    <w:rsid w:val="00A740E1"/>
    <w:rsid w:val="00A779D5"/>
    <w:rsid w:val="00A77E8F"/>
    <w:rsid w:val="00A841E6"/>
    <w:rsid w:val="00A86243"/>
    <w:rsid w:val="00A87C2F"/>
    <w:rsid w:val="00A91B5A"/>
    <w:rsid w:val="00A938F4"/>
    <w:rsid w:val="00AA4530"/>
    <w:rsid w:val="00AA7C53"/>
    <w:rsid w:val="00AB0EAA"/>
    <w:rsid w:val="00AC24C2"/>
    <w:rsid w:val="00AC6174"/>
    <w:rsid w:val="00AD2890"/>
    <w:rsid w:val="00AE5149"/>
    <w:rsid w:val="00AF04B6"/>
    <w:rsid w:val="00AF19E4"/>
    <w:rsid w:val="00AF3D4F"/>
    <w:rsid w:val="00AF5017"/>
    <w:rsid w:val="00AF7023"/>
    <w:rsid w:val="00B0515A"/>
    <w:rsid w:val="00B10241"/>
    <w:rsid w:val="00B13929"/>
    <w:rsid w:val="00B14FEA"/>
    <w:rsid w:val="00B207D2"/>
    <w:rsid w:val="00B22621"/>
    <w:rsid w:val="00B24806"/>
    <w:rsid w:val="00B24D46"/>
    <w:rsid w:val="00B304A2"/>
    <w:rsid w:val="00B312BC"/>
    <w:rsid w:val="00B33C2F"/>
    <w:rsid w:val="00B41051"/>
    <w:rsid w:val="00B4357C"/>
    <w:rsid w:val="00B455CA"/>
    <w:rsid w:val="00B4575B"/>
    <w:rsid w:val="00B46218"/>
    <w:rsid w:val="00B4696E"/>
    <w:rsid w:val="00B5008E"/>
    <w:rsid w:val="00B536C9"/>
    <w:rsid w:val="00B7029E"/>
    <w:rsid w:val="00B77D21"/>
    <w:rsid w:val="00B805B4"/>
    <w:rsid w:val="00B80E0E"/>
    <w:rsid w:val="00B830B8"/>
    <w:rsid w:val="00B8380D"/>
    <w:rsid w:val="00B93815"/>
    <w:rsid w:val="00B95779"/>
    <w:rsid w:val="00B95ADF"/>
    <w:rsid w:val="00B96232"/>
    <w:rsid w:val="00B96566"/>
    <w:rsid w:val="00BA1DCC"/>
    <w:rsid w:val="00BA377A"/>
    <w:rsid w:val="00BA516B"/>
    <w:rsid w:val="00BB05D3"/>
    <w:rsid w:val="00BB3698"/>
    <w:rsid w:val="00BB6FB5"/>
    <w:rsid w:val="00BC0119"/>
    <w:rsid w:val="00BC0248"/>
    <w:rsid w:val="00BC222B"/>
    <w:rsid w:val="00BC33A4"/>
    <w:rsid w:val="00BC724C"/>
    <w:rsid w:val="00BD0157"/>
    <w:rsid w:val="00BD163C"/>
    <w:rsid w:val="00BD74BA"/>
    <w:rsid w:val="00BE38E6"/>
    <w:rsid w:val="00BF0BDC"/>
    <w:rsid w:val="00BF31FC"/>
    <w:rsid w:val="00BF5541"/>
    <w:rsid w:val="00BF6393"/>
    <w:rsid w:val="00C0434B"/>
    <w:rsid w:val="00C06407"/>
    <w:rsid w:val="00C0696A"/>
    <w:rsid w:val="00C06B3B"/>
    <w:rsid w:val="00C23607"/>
    <w:rsid w:val="00C269D0"/>
    <w:rsid w:val="00C27ACA"/>
    <w:rsid w:val="00C30D65"/>
    <w:rsid w:val="00C3102F"/>
    <w:rsid w:val="00C31172"/>
    <w:rsid w:val="00C35947"/>
    <w:rsid w:val="00C417A5"/>
    <w:rsid w:val="00C46935"/>
    <w:rsid w:val="00C50667"/>
    <w:rsid w:val="00C56416"/>
    <w:rsid w:val="00C61A6F"/>
    <w:rsid w:val="00C61DAC"/>
    <w:rsid w:val="00C70C00"/>
    <w:rsid w:val="00C73096"/>
    <w:rsid w:val="00C77D47"/>
    <w:rsid w:val="00C80461"/>
    <w:rsid w:val="00C8389A"/>
    <w:rsid w:val="00C85057"/>
    <w:rsid w:val="00C90817"/>
    <w:rsid w:val="00C93E3A"/>
    <w:rsid w:val="00C9498A"/>
    <w:rsid w:val="00CA23C1"/>
    <w:rsid w:val="00CA4044"/>
    <w:rsid w:val="00CB19E9"/>
    <w:rsid w:val="00CB1FEF"/>
    <w:rsid w:val="00CB3284"/>
    <w:rsid w:val="00CC65F3"/>
    <w:rsid w:val="00CD102A"/>
    <w:rsid w:val="00CE28BE"/>
    <w:rsid w:val="00CE2AD2"/>
    <w:rsid w:val="00CE7556"/>
    <w:rsid w:val="00CF1E1B"/>
    <w:rsid w:val="00CF3319"/>
    <w:rsid w:val="00CF7D24"/>
    <w:rsid w:val="00D017FE"/>
    <w:rsid w:val="00D0685F"/>
    <w:rsid w:val="00D068DA"/>
    <w:rsid w:val="00D15762"/>
    <w:rsid w:val="00D33CC9"/>
    <w:rsid w:val="00D34913"/>
    <w:rsid w:val="00D47CB2"/>
    <w:rsid w:val="00D6477B"/>
    <w:rsid w:val="00D67EEC"/>
    <w:rsid w:val="00D731FE"/>
    <w:rsid w:val="00D81566"/>
    <w:rsid w:val="00D819ED"/>
    <w:rsid w:val="00D82396"/>
    <w:rsid w:val="00D82F8B"/>
    <w:rsid w:val="00D84480"/>
    <w:rsid w:val="00D85AE7"/>
    <w:rsid w:val="00D906E2"/>
    <w:rsid w:val="00D912A7"/>
    <w:rsid w:val="00D936B0"/>
    <w:rsid w:val="00D9570A"/>
    <w:rsid w:val="00D96C6F"/>
    <w:rsid w:val="00DA4EA3"/>
    <w:rsid w:val="00DA5658"/>
    <w:rsid w:val="00DB1075"/>
    <w:rsid w:val="00DB72AD"/>
    <w:rsid w:val="00DC10C0"/>
    <w:rsid w:val="00DC21BA"/>
    <w:rsid w:val="00DC7D4A"/>
    <w:rsid w:val="00DD2B71"/>
    <w:rsid w:val="00DD3E9E"/>
    <w:rsid w:val="00DE4284"/>
    <w:rsid w:val="00DE484C"/>
    <w:rsid w:val="00DE77B7"/>
    <w:rsid w:val="00DF2F6A"/>
    <w:rsid w:val="00DF532A"/>
    <w:rsid w:val="00E03E7C"/>
    <w:rsid w:val="00E10510"/>
    <w:rsid w:val="00E15397"/>
    <w:rsid w:val="00E15A47"/>
    <w:rsid w:val="00E24209"/>
    <w:rsid w:val="00E26006"/>
    <w:rsid w:val="00E32C93"/>
    <w:rsid w:val="00E37736"/>
    <w:rsid w:val="00E37E86"/>
    <w:rsid w:val="00E41C5B"/>
    <w:rsid w:val="00E437EE"/>
    <w:rsid w:val="00E44079"/>
    <w:rsid w:val="00E45E7F"/>
    <w:rsid w:val="00E46002"/>
    <w:rsid w:val="00E509D6"/>
    <w:rsid w:val="00E50BEB"/>
    <w:rsid w:val="00E51983"/>
    <w:rsid w:val="00E52B26"/>
    <w:rsid w:val="00E56FEF"/>
    <w:rsid w:val="00E57F46"/>
    <w:rsid w:val="00E61777"/>
    <w:rsid w:val="00E6301A"/>
    <w:rsid w:val="00E82849"/>
    <w:rsid w:val="00E91DE6"/>
    <w:rsid w:val="00E9386F"/>
    <w:rsid w:val="00EA7B0F"/>
    <w:rsid w:val="00EB0F2E"/>
    <w:rsid w:val="00EB1C2E"/>
    <w:rsid w:val="00EB622E"/>
    <w:rsid w:val="00EC037E"/>
    <w:rsid w:val="00ED19AD"/>
    <w:rsid w:val="00EF2F4E"/>
    <w:rsid w:val="00EF4351"/>
    <w:rsid w:val="00F003DE"/>
    <w:rsid w:val="00F00C91"/>
    <w:rsid w:val="00F1063E"/>
    <w:rsid w:val="00F21D81"/>
    <w:rsid w:val="00F253B5"/>
    <w:rsid w:val="00F26502"/>
    <w:rsid w:val="00F36916"/>
    <w:rsid w:val="00F41358"/>
    <w:rsid w:val="00F41E41"/>
    <w:rsid w:val="00F445E5"/>
    <w:rsid w:val="00F53C68"/>
    <w:rsid w:val="00F543BC"/>
    <w:rsid w:val="00F63D59"/>
    <w:rsid w:val="00F6413F"/>
    <w:rsid w:val="00F64E17"/>
    <w:rsid w:val="00F73C66"/>
    <w:rsid w:val="00F75E2B"/>
    <w:rsid w:val="00F9094F"/>
    <w:rsid w:val="00F95CC3"/>
    <w:rsid w:val="00F964AB"/>
    <w:rsid w:val="00FA0241"/>
    <w:rsid w:val="00FA2E75"/>
    <w:rsid w:val="00FA57AF"/>
    <w:rsid w:val="00FB0AD1"/>
    <w:rsid w:val="00FB7FE1"/>
    <w:rsid w:val="00FC2042"/>
    <w:rsid w:val="00FC64F5"/>
    <w:rsid w:val="00FD5E4D"/>
    <w:rsid w:val="00FD5EB5"/>
    <w:rsid w:val="00FD7189"/>
    <w:rsid w:val="00FE5CDE"/>
    <w:rsid w:val="00FE795E"/>
    <w:rsid w:val="00FE7ACE"/>
    <w:rsid w:val="00FF04DC"/>
    <w:rsid w:val="00FF20C1"/>
    <w:rsid w:val="0144F14F"/>
    <w:rsid w:val="01506377"/>
    <w:rsid w:val="01B59151"/>
    <w:rsid w:val="0331DA56"/>
    <w:rsid w:val="0338D48A"/>
    <w:rsid w:val="03610B0D"/>
    <w:rsid w:val="036868D5"/>
    <w:rsid w:val="036FDE0B"/>
    <w:rsid w:val="03DD346D"/>
    <w:rsid w:val="03F25436"/>
    <w:rsid w:val="0554F247"/>
    <w:rsid w:val="05572A16"/>
    <w:rsid w:val="055E0327"/>
    <w:rsid w:val="058C0275"/>
    <w:rsid w:val="0632ECB5"/>
    <w:rsid w:val="0653B9C9"/>
    <w:rsid w:val="06617594"/>
    <w:rsid w:val="067ABDB7"/>
    <w:rsid w:val="0690CFCE"/>
    <w:rsid w:val="06F950AF"/>
    <w:rsid w:val="07097AC8"/>
    <w:rsid w:val="07F38E1A"/>
    <w:rsid w:val="082557B7"/>
    <w:rsid w:val="084BA698"/>
    <w:rsid w:val="0896B2F3"/>
    <w:rsid w:val="089A5CF5"/>
    <w:rsid w:val="0914850D"/>
    <w:rsid w:val="093AA630"/>
    <w:rsid w:val="09407CB7"/>
    <w:rsid w:val="096B944A"/>
    <w:rsid w:val="09813FC7"/>
    <w:rsid w:val="0988E9A8"/>
    <w:rsid w:val="09E866C1"/>
    <w:rsid w:val="0B8EE5F1"/>
    <w:rsid w:val="0BA7CFA0"/>
    <w:rsid w:val="0BFD7866"/>
    <w:rsid w:val="0C227DCB"/>
    <w:rsid w:val="0C525606"/>
    <w:rsid w:val="0CAABC7B"/>
    <w:rsid w:val="0CC2BC29"/>
    <w:rsid w:val="0D0091CC"/>
    <w:rsid w:val="0D01941C"/>
    <w:rsid w:val="0D9E12E6"/>
    <w:rsid w:val="0DBE8278"/>
    <w:rsid w:val="0ECC2C28"/>
    <w:rsid w:val="0F1E139A"/>
    <w:rsid w:val="0F5E49AD"/>
    <w:rsid w:val="0FC5D3FB"/>
    <w:rsid w:val="0FEE6604"/>
    <w:rsid w:val="103F68D9"/>
    <w:rsid w:val="10670572"/>
    <w:rsid w:val="107B8F08"/>
    <w:rsid w:val="1137FCBC"/>
    <w:rsid w:val="1244C30E"/>
    <w:rsid w:val="1258DD94"/>
    <w:rsid w:val="133EF0F3"/>
    <w:rsid w:val="138C8CB8"/>
    <w:rsid w:val="13B75008"/>
    <w:rsid w:val="13D9B2DD"/>
    <w:rsid w:val="13E948C7"/>
    <w:rsid w:val="1476CF89"/>
    <w:rsid w:val="14A4E667"/>
    <w:rsid w:val="16C19730"/>
    <w:rsid w:val="178BF78A"/>
    <w:rsid w:val="18810A94"/>
    <w:rsid w:val="188BE03D"/>
    <w:rsid w:val="190603FD"/>
    <w:rsid w:val="19684AF3"/>
    <w:rsid w:val="199F37EF"/>
    <w:rsid w:val="19E2878D"/>
    <w:rsid w:val="1A78D62C"/>
    <w:rsid w:val="1ADCCD16"/>
    <w:rsid w:val="1B8E8CDD"/>
    <w:rsid w:val="1BCC0422"/>
    <w:rsid w:val="1BE7E790"/>
    <w:rsid w:val="1BF0DC10"/>
    <w:rsid w:val="1C0C7007"/>
    <w:rsid w:val="1C6CB722"/>
    <w:rsid w:val="1CC7B586"/>
    <w:rsid w:val="1CD07724"/>
    <w:rsid w:val="1D63C2EB"/>
    <w:rsid w:val="1D95DFD6"/>
    <w:rsid w:val="1DC4700A"/>
    <w:rsid w:val="1DD891A7"/>
    <w:rsid w:val="1E7AFD9D"/>
    <w:rsid w:val="1F1F5EB6"/>
    <w:rsid w:val="1F81DF59"/>
    <w:rsid w:val="1FCE0A4E"/>
    <w:rsid w:val="2040E4C6"/>
    <w:rsid w:val="20771EA1"/>
    <w:rsid w:val="20FFE143"/>
    <w:rsid w:val="2115D8E7"/>
    <w:rsid w:val="214627C9"/>
    <w:rsid w:val="21EFC6E5"/>
    <w:rsid w:val="21F9A159"/>
    <w:rsid w:val="220EAE87"/>
    <w:rsid w:val="221378FF"/>
    <w:rsid w:val="2274DD82"/>
    <w:rsid w:val="229D1B59"/>
    <w:rsid w:val="245AD583"/>
    <w:rsid w:val="24A55F63"/>
    <w:rsid w:val="25676C41"/>
    <w:rsid w:val="259F52AA"/>
    <w:rsid w:val="25A0181E"/>
    <w:rsid w:val="25B83723"/>
    <w:rsid w:val="2619621A"/>
    <w:rsid w:val="261DB8E8"/>
    <w:rsid w:val="2630963A"/>
    <w:rsid w:val="2659D774"/>
    <w:rsid w:val="266C409B"/>
    <w:rsid w:val="26838C12"/>
    <w:rsid w:val="26F014B1"/>
    <w:rsid w:val="2799FC38"/>
    <w:rsid w:val="27FE1BA7"/>
    <w:rsid w:val="28015306"/>
    <w:rsid w:val="2861A9FB"/>
    <w:rsid w:val="287CE8FB"/>
    <w:rsid w:val="292CCF43"/>
    <w:rsid w:val="29A564AE"/>
    <w:rsid w:val="2A007E88"/>
    <w:rsid w:val="2A036A8C"/>
    <w:rsid w:val="2A493847"/>
    <w:rsid w:val="2A752A43"/>
    <w:rsid w:val="2A7C2D73"/>
    <w:rsid w:val="2B322680"/>
    <w:rsid w:val="2B37D028"/>
    <w:rsid w:val="2B3A84B1"/>
    <w:rsid w:val="2B6049B7"/>
    <w:rsid w:val="2B9CCB44"/>
    <w:rsid w:val="2BC08280"/>
    <w:rsid w:val="2BD7FC45"/>
    <w:rsid w:val="2C17423D"/>
    <w:rsid w:val="2C448E83"/>
    <w:rsid w:val="2DBF7ACB"/>
    <w:rsid w:val="2DE6067D"/>
    <w:rsid w:val="2E443BD2"/>
    <w:rsid w:val="2E4E2FFC"/>
    <w:rsid w:val="2E773AF3"/>
    <w:rsid w:val="2EADE6EF"/>
    <w:rsid w:val="2F1F4B02"/>
    <w:rsid w:val="2F276D50"/>
    <w:rsid w:val="2FFEE03D"/>
    <w:rsid w:val="3017469A"/>
    <w:rsid w:val="30E13BA7"/>
    <w:rsid w:val="30E50876"/>
    <w:rsid w:val="312E84C3"/>
    <w:rsid w:val="31463994"/>
    <w:rsid w:val="31CE4B57"/>
    <w:rsid w:val="31D817BE"/>
    <w:rsid w:val="32F968A9"/>
    <w:rsid w:val="34AE4062"/>
    <w:rsid w:val="34DD6EA5"/>
    <w:rsid w:val="3506F9CE"/>
    <w:rsid w:val="35132B21"/>
    <w:rsid w:val="35884207"/>
    <w:rsid w:val="35913D9E"/>
    <w:rsid w:val="3613DD65"/>
    <w:rsid w:val="3665C5AF"/>
    <w:rsid w:val="3716FE1B"/>
    <w:rsid w:val="377FC459"/>
    <w:rsid w:val="38300772"/>
    <w:rsid w:val="3A5C1811"/>
    <w:rsid w:val="3AE332C5"/>
    <w:rsid w:val="3B3DB375"/>
    <w:rsid w:val="3B807828"/>
    <w:rsid w:val="3BA43C74"/>
    <w:rsid w:val="3BCDC062"/>
    <w:rsid w:val="3C419368"/>
    <w:rsid w:val="3CD3CE0B"/>
    <w:rsid w:val="3D14D6D0"/>
    <w:rsid w:val="3D47F7DC"/>
    <w:rsid w:val="3DFA36A6"/>
    <w:rsid w:val="3E112282"/>
    <w:rsid w:val="3E234902"/>
    <w:rsid w:val="3F6EEC60"/>
    <w:rsid w:val="3FAB3CDF"/>
    <w:rsid w:val="40B51DD0"/>
    <w:rsid w:val="4111BD7C"/>
    <w:rsid w:val="41156730"/>
    <w:rsid w:val="418C239F"/>
    <w:rsid w:val="4216F9E8"/>
    <w:rsid w:val="4267D07F"/>
    <w:rsid w:val="42CC3469"/>
    <w:rsid w:val="42DE91A0"/>
    <w:rsid w:val="42FBD948"/>
    <w:rsid w:val="433BB6BD"/>
    <w:rsid w:val="434ACAD7"/>
    <w:rsid w:val="4354542E"/>
    <w:rsid w:val="43A608C5"/>
    <w:rsid w:val="43CD9ABC"/>
    <w:rsid w:val="44451FFF"/>
    <w:rsid w:val="444D475D"/>
    <w:rsid w:val="4491E90A"/>
    <w:rsid w:val="453C61C1"/>
    <w:rsid w:val="45BA8AFD"/>
    <w:rsid w:val="46C6CE45"/>
    <w:rsid w:val="46F87017"/>
    <w:rsid w:val="47E3F6D7"/>
    <w:rsid w:val="483971DE"/>
    <w:rsid w:val="486D2502"/>
    <w:rsid w:val="4870C858"/>
    <w:rsid w:val="48787830"/>
    <w:rsid w:val="48E6D443"/>
    <w:rsid w:val="4A1A81B8"/>
    <w:rsid w:val="4A3B382E"/>
    <w:rsid w:val="4AA8AFE2"/>
    <w:rsid w:val="4AF0C087"/>
    <w:rsid w:val="4BF5CA8B"/>
    <w:rsid w:val="4C0D0383"/>
    <w:rsid w:val="4C9C54B1"/>
    <w:rsid w:val="4CC58A31"/>
    <w:rsid w:val="4D00D5A9"/>
    <w:rsid w:val="4D6DCDCC"/>
    <w:rsid w:val="4E1567CC"/>
    <w:rsid w:val="4E3B729F"/>
    <w:rsid w:val="4E48BEE6"/>
    <w:rsid w:val="4E4EA4D4"/>
    <w:rsid w:val="4F633452"/>
    <w:rsid w:val="4FD908DC"/>
    <w:rsid w:val="50DEC1E3"/>
    <w:rsid w:val="512C689B"/>
    <w:rsid w:val="516AC68C"/>
    <w:rsid w:val="518612C5"/>
    <w:rsid w:val="530ABAD9"/>
    <w:rsid w:val="531F3DA1"/>
    <w:rsid w:val="545B839B"/>
    <w:rsid w:val="54A86275"/>
    <w:rsid w:val="54C35618"/>
    <w:rsid w:val="54CD1B5C"/>
    <w:rsid w:val="5517F5C8"/>
    <w:rsid w:val="55501AED"/>
    <w:rsid w:val="55D2E8F7"/>
    <w:rsid w:val="56EF6BA7"/>
    <w:rsid w:val="57389157"/>
    <w:rsid w:val="57D359B0"/>
    <w:rsid w:val="57F1169B"/>
    <w:rsid w:val="58398DB2"/>
    <w:rsid w:val="586CEECE"/>
    <w:rsid w:val="595F1710"/>
    <w:rsid w:val="59839FD3"/>
    <w:rsid w:val="5B298A12"/>
    <w:rsid w:val="5B352890"/>
    <w:rsid w:val="5B394923"/>
    <w:rsid w:val="5BAA8E85"/>
    <w:rsid w:val="5C6474C6"/>
    <w:rsid w:val="5D602285"/>
    <w:rsid w:val="5D62817D"/>
    <w:rsid w:val="5DD013C4"/>
    <w:rsid w:val="5E4BE239"/>
    <w:rsid w:val="5E864947"/>
    <w:rsid w:val="5EC9BDFF"/>
    <w:rsid w:val="5ECF401F"/>
    <w:rsid w:val="5F459FB3"/>
    <w:rsid w:val="5F6FF65F"/>
    <w:rsid w:val="5FBA2ADC"/>
    <w:rsid w:val="6070D42D"/>
    <w:rsid w:val="60F71342"/>
    <w:rsid w:val="612E6BB6"/>
    <w:rsid w:val="6161FC9F"/>
    <w:rsid w:val="6195622A"/>
    <w:rsid w:val="61DA7DF6"/>
    <w:rsid w:val="62D24333"/>
    <w:rsid w:val="632F855D"/>
    <w:rsid w:val="63C84962"/>
    <w:rsid w:val="64A2B424"/>
    <w:rsid w:val="6533B172"/>
    <w:rsid w:val="6548B5E3"/>
    <w:rsid w:val="65D58451"/>
    <w:rsid w:val="660B327E"/>
    <w:rsid w:val="660E0A3F"/>
    <w:rsid w:val="664869AA"/>
    <w:rsid w:val="66A5EAA7"/>
    <w:rsid w:val="6782F6A7"/>
    <w:rsid w:val="69018519"/>
    <w:rsid w:val="69C5DD59"/>
    <w:rsid w:val="6A7235B5"/>
    <w:rsid w:val="6A9B60BA"/>
    <w:rsid w:val="6AAABD12"/>
    <w:rsid w:val="6AAF595C"/>
    <w:rsid w:val="6AD41FDB"/>
    <w:rsid w:val="6AF349D7"/>
    <w:rsid w:val="6B0BAE88"/>
    <w:rsid w:val="6BAFDE43"/>
    <w:rsid w:val="6BF37ED8"/>
    <w:rsid w:val="6C38BA1D"/>
    <w:rsid w:val="6C72CAAD"/>
    <w:rsid w:val="6C83AA12"/>
    <w:rsid w:val="6C9A9E2B"/>
    <w:rsid w:val="6CAEA58E"/>
    <w:rsid w:val="6DD118EE"/>
    <w:rsid w:val="6E2519A6"/>
    <w:rsid w:val="6E2D9B55"/>
    <w:rsid w:val="6EBC2C76"/>
    <w:rsid w:val="6F19252A"/>
    <w:rsid w:val="6F26E016"/>
    <w:rsid w:val="6F3E0A7E"/>
    <w:rsid w:val="6FF6F552"/>
    <w:rsid w:val="717B2210"/>
    <w:rsid w:val="7342CA44"/>
    <w:rsid w:val="73F29B22"/>
    <w:rsid w:val="7402F9D9"/>
    <w:rsid w:val="7412E899"/>
    <w:rsid w:val="74AA3563"/>
    <w:rsid w:val="752ABBD3"/>
    <w:rsid w:val="76597940"/>
    <w:rsid w:val="76A100F6"/>
    <w:rsid w:val="77102AA3"/>
    <w:rsid w:val="77AA9B71"/>
    <w:rsid w:val="77BD84B6"/>
    <w:rsid w:val="7865E0C9"/>
    <w:rsid w:val="787FF7B0"/>
    <w:rsid w:val="790D7CDD"/>
    <w:rsid w:val="796A1070"/>
    <w:rsid w:val="7A408366"/>
    <w:rsid w:val="7A6AF680"/>
    <w:rsid w:val="7BE55DC6"/>
    <w:rsid w:val="7CA73A89"/>
    <w:rsid w:val="7CD0E6B2"/>
    <w:rsid w:val="7CD8592A"/>
    <w:rsid w:val="7CF22D6C"/>
    <w:rsid w:val="7D221846"/>
    <w:rsid w:val="7D36FD5A"/>
    <w:rsid w:val="7D86EF1E"/>
    <w:rsid w:val="7DA56556"/>
    <w:rsid w:val="7E01133C"/>
    <w:rsid w:val="7E3D5AB1"/>
    <w:rsid w:val="7F1A59EC"/>
    <w:rsid w:val="7F8C454E"/>
    <w:rsid w:val="7F9FF2F3"/>
    <w:rsid w:val="7FD42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F3DA1"/>
  <w15:chartTrackingRefBased/>
  <w15:docId w15:val="{B0F8598B-4451-4286-B98F-76F9D6AE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C0E20"/>
    <w:pPr>
      <w:numPr>
        <w:numId w:val="15"/>
      </w:numPr>
      <w:spacing w:before="240" w:after="240"/>
      <w:ind w:left="851" w:hanging="851"/>
      <w:outlineLvl w:val="0"/>
    </w:pPr>
    <w:rPr>
      <w:rFonts w:ascii="Calibri" w:eastAsia="Calibri" w:hAnsi="Calibri" w:cs="Calibri"/>
      <w:b/>
      <w:bCs/>
      <w:u w:val="single"/>
      <w:lang w:val="en-US"/>
    </w:rPr>
  </w:style>
  <w:style w:type="paragraph" w:styleId="Heading2">
    <w:name w:val="heading 2"/>
    <w:basedOn w:val="Heading1"/>
    <w:next w:val="Normal"/>
    <w:link w:val="Heading2Char"/>
    <w:uiPriority w:val="9"/>
    <w:unhideWhenUsed/>
    <w:qFormat/>
    <w:rsid w:val="00FF04DC"/>
    <w:pPr>
      <w:numPr>
        <w:ilvl w:val="1"/>
      </w:numPr>
      <w:spacing w:before="120" w:after="120"/>
      <w:contextualSpacing w:val="0"/>
      <w:outlineLvl w:val="1"/>
    </w:pPr>
    <w:rPr>
      <w:b w:val="0"/>
      <w:u w:val="none"/>
    </w:rPr>
  </w:style>
  <w:style w:type="paragraph" w:styleId="Heading3">
    <w:name w:val="heading 3"/>
    <w:basedOn w:val="Heading2"/>
    <w:next w:val="Normal"/>
    <w:link w:val="Heading3Char"/>
    <w:uiPriority w:val="9"/>
    <w:unhideWhenUsed/>
    <w:qFormat/>
    <w:rsid w:val="003F3498"/>
    <w:pPr>
      <w:numPr>
        <w:ilvl w:val="2"/>
      </w:numPr>
      <w:spacing w:before="0" w:after="60"/>
      <w:outlineLvl w:val="2"/>
    </w:pPr>
  </w:style>
  <w:style w:type="paragraph" w:styleId="Heading4">
    <w:name w:val="heading 4"/>
    <w:basedOn w:val="Normal"/>
    <w:next w:val="Normal"/>
    <w:link w:val="Heading4Char"/>
    <w:uiPriority w:val="9"/>
    <w:unhideWhenUsed/>
    <w:qFormat/>
    <w:rsid w:val="00BB05D3"/>
    <w:pPr>
      <w:keepNext/>
      <w:keepLines/>
      <w:numPr>
        <w:numId w:val="19"/>
      </w:numPr>
      <w:spacing w:before="40" w:after="0"/>
      <w:ind w:left="1134" w:hanging="283"/>
      <w:outlineLvl w:val="3"/>
    </w:pPr>
    <w:rPr>
      <w:rFonts w:eastAsiaTheme="majorEastAsia"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3C3C3B" w:themeColor="text1"/>
        <w:left w:val="single" w:sz="4" w:space="0" w:color="3C3C3B" w:themeColor="text1"/>
        <w:bottom w:val="single" w:sz="4" w:space="0" w:color="3C3C3B" w:themeColor="text1"/>
        <w:right w:val="single" w:sz="4" w:space="0" w:color="3C3C3B" w:themeColor="text1"/>
        <w:insideH w:val="single" w:sz="4" w:space="0" w:color="3C3C3B" w:themeColor="text1"/>
        <w:insideV w:val="single" w:sz="4" w:space="0" w:color="3C3C3B" w:themeColor="text1"/>
      </w:tblBorders>
    </w:tblPr>
  </w:style>
  <w:style w:type="character" w:styleId="Hyperlink">
    <w:name w:val="Hyperlink"/>
    <w:basedOn w:val="DefaultParagraphFont"/>
    <w:uiPriority w:val="99"/>
    <w:unhideWhenUsed/>
    <w:rsid w:val="00D017FE"/>
    <w:rPr>
      <w:rFonts w:ascii="Calibri" w:hAnsi="Calibri"/>
      <w:color w:val="auto"/>
      <w:sz w:val="24"/>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7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AD"/>
    <w:rPr>
      <w:rFonts w:ascii="Segoe UI" w:hAnsi="Segoe UI" w:cs="Segoe UI"/>
      <w:sz w:val="18"/>
      <w:szCs w:val="18"/>
    </w:rPr>
  </w:style>
  <w:style w:type="table" w:styleId="GridTable2-Accent2">
    <w:name w:val="Grid Table 2 Accent 2"/>
    <w:basedOn w:val="TableNormal"/>
    <w:uiPriority w:val="47"/>
    <w:rsid w:val="00DB72AD"/>
    <w:pPr>
      <w:spacing w:after="0" w:line="240" w:lineRule="auto"/>
    </w:pPr>
    <w:tblPr>
      <w:tblStyleRowBandSize w:val="1"/>
      <w:tblStyleColBandSize w:val="1"/>
      <w:tblBorders>
        <w:top w:val="single" w:sz="2" w:space="0" w:color="F79A68" w:themeColor="accent2" w:themeTint="99"/>
        <w:bottom w:val="single" w:sz="2" w:space="0" w:color="F79A68" w:themeColor="accent2" w:themeTint="99"/>
        <w:insideH w:val="single" w:sz="2" w:space="0" w:color="F79A68" w:themeColor="accent2" w:themeTint="99"/>
        <w:insideV w:val="single" w:sz="2" w:space="0" w:color="F79A68" w:themeColor="accent2" w:themeTint="99"/>
      </w:tblBorders>
    </w:tblPr>
    <w:tblStylePr w:type="firstRow">
      <w:rPr>
        <w:b/>
        <w:bCs/>
      </w:rPr>
      <w:tblPr/>
      <w:tcPr>
        <w:tcBorders>
          <w:top w:val="nil"/>
          <w:bottom w:val="single" w:sz="12" w:space="0" w:color="F79A68" w:themeColor="accent2" w:themeTint="99"/>
          <w:insideH w:val="nil"/>
          <w:insideV w:val="nil"/>
        </w:tcBorders>
        <w:shd w:val="clear" w:color="auto" w:fill="F6F6F6" w:themeFill="background1"/>
      </w:tcPr>
    </w:tblStylePr>
    <w:tblStylePr w:type="lastRow">
      <w:rPr>
        <w:b/>
        <w:bCs/>
      </w:rPr>
      <w:tblPr/>
      <w:tcPr>
        <w:tcBorders>
          <w:top w:val="double" w:sz="2" w:space="0" w:color="F79A68" w:themeColor="accent2" w:themeTint="99"/>
          <w:bottom w:val="nil"/>
          <w:insideH w:val="nil"/>
          <w:insideV w:val="nil"/>
        </w:tcBorders>
        <w:shd w:val="clear" w:color="auto" w:fill="F6F6F6" w:themeFill="background1"/>
      </w:tcPr>
    </w:tblStylePr>
    <w:tblStylePr w:type="firstCol">
      <w:rPr>
        <w:b/>
        <w:bCs/>
      </w:rPr>
    </w:tblStylePr>
    <w:tblStylePr w:type="lastCol">
      <w:rPr>
        <w:b/>
        <w:bCs/>
      </w:rPr>
    </w:tblStylePr>
    <w:tblStylePr w:type="band1Vert">
      <w:tblPr/>
      <w:tcPr>
        <w:shd w:val="clear" w:color="auto" w:fill="FCDDCC" w:themeFill="accent2" w:themeFillTint="33"/>
      </w:tcPr>
    </w:tblStylePr>
    <w:tblStylePr w:type="band1Horz">
      <w:tblPr/>
      <w:tcPr>
        <w:shd w:val="clear" w:color="auto" w:fill="FCDDCC" w:themeFill="accent2" w:themeFillTint="33"/>
      </w:tcPr>
    </w:tblStylePr>
  </w:style>
  <w:style w:type="table" w:styleId="GridTable1Light-Accent6">
    <w:name w:val="Grid Table 1 Light Accent 6"/>
    <w:basedOn w:val="TableNormal"/>
    <w:uiPriority w:val="46"/>
    <w:rsid w:val="002C0EFA"/>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C0EFA"/>
    <w:pPr>
      <w:spacing w:after="0" w:line="240" w:lineRule="auto"/>
    </w:pPr>
    <w:tblPr>
      <w:tblStyleRowBandSize w:val="1"/>
      <w:tblStyleColBandSize w:val="1"/>
      <w:tblBorders>
        <w:top w:val="single" w:sz="2" w:space="0" w:color="8ED6E1" w:themeColor="accent3" w:themeTint="99"/>
        <w:bottom w:val="single" w:sz="2" w:space="0" w:color="8ED6E1" w:themeColor="accent3" w:themeTint="99"/>
        <w:insideH w:val="single" w:sz="2" w:space="0" w:color="8ED6E1" w:themeColor="accent3" w:themeTint="99"/>
        <w:insideV w:val="single" w:sz="2" w:space="0" w:color="8ED6E1" w:themeColor="accent3" w:themeTint="99"/>
      </w:tblBorders>
    </w:tblPr>
    <w:tblStylePr w:type="firstRow">
      <w:rPr>
        <w:b/>
        <w:bCs/>
      </w:rPr>
      <w:tblPr/>
      <w:tcPr>
        <w:tcBorders>
          <w:top w:val="nil"/>
          <w:bottom w:val="single" w:sz="12" w:space="0" w:color="8ED6E1" w:themeColor="accent3" w:themeTint="99"/>
          <w:insideH w:val="nil"/>
          <w:insideV w:val="nil"/>
        </w:tcBorders>
        <w:shd w:val="clear" w:color="auto" w:fill="F6F6F6" w:themeFill="background1"/>
      </w:tcPr>
    </w:tblStylePr>
    <w:tblStylePr w:type="lastRow">
      <w:rPr>
        <w:b/>
        <w:bCs/>
      </w:rPr>
      <w:tblPr/>
      <w:tcPr>
        <w:tcBorders>
          <w:top w:val="double" w:sz="2" w:space="0" w:color="8ED6E1" w:themeColor="accent3" w:themeTint="99"/>
          <w:bottom w:val="nil"/>
          <w:insideH w:val="nil"/>
          <w:insideV w:val="nil"/>
        </w:tcBorders>
        <w:shd w:val="clear" w:color="auto" w:fill="F6F6F6" w:themeFill="background1"/>
      </w:tcPr>
    </w:tblStylePr>
    <w:tblStylePr w:type="firstCol">
      <w:rPr>
        <w:b/>
        <w:bCs/>
      </w:rPr>
    </w:tblStylePr>
    <w:tblStylePr w:type="lastCol">
      <w:rPr>
        <w:b/>
        <w:bCs/>
      </w:rPr>
    </w:tblStylePr>
    <w:tblStylePr w:type="band1Vert">
      <w:tblPr/>
      <w:tcPr>
        <w:shd w:val="clear" w:color="auto" w:fill="D9F1F5" w:themeFill="accent3" w:themeFillTint="33"/>
      </w:tcPr>
    </w:tblStylePr>
    <w:tblStylePr w:type="band1Horz">
      <w:tblPr/>
      <w:tcPr>
        <w:shd w:val="clear" w:color="auto" w:fill="D9F1F5" w:themeFill="accent3" w:themeFillTint="33"/>
      </w:tcPr>
    </w:tblStylePr>
  </w:style>
  <w:style w:type="character" w:styleId="UnresolvedMention">
    <w:name w:val="Unresolved Mention"/>
    <w:basedOn w:val="DefaultParagraphFont"/>
    <w:uiPriority w:val="99"/>
    <w:unhideWhenUsed/>
    <w:rsid w:val="00107FF1"/>
    <w:rPr>
      <w:color w:val="605E5C"/>
      <w:shd w:val="clear" w:color="auto" w:fill="E1DFDD"/>
    </w:rPr>
  </w:style>
  <w:style w:type="character" w:customStyle="1" w:styleId="Heading1Char">
    <w:name w:val="Heading 1 Char"/>
    <w:basedOn w:val="DefaultParagraphFont"/>
    <w:link w:val="Heading1"/>
    <w:uiPriority w:val="9"/>
    <w:rsid w:val="002C0E20"/>
    <w:rPr>
      <w:rFonts w:ascii="Calibri" w:eastAsia="Calibri" w:hAnsi="Calibri" w:cs="Calibri"/>
      <w:b/>
      <w:bCs/>
      <w:u w:val="single"/>
      <w:lang w:val="en-US"/>
    </w:rPr>
  </w:style>
  <w:style w:type="character" w:customStyle="1" w:styleId="Heading2Char">
    <w:name w:val="Heading 2 Char"/>
    <w:basedOn w:val="DefaultParagraphFont"/>
    <w:link w:val="Heading2"/>
    <w:uiPriority w:val="9"/>
    <w:rsid w:val="00FF04DC"/>
    <w:rPr>
      <w:rFonts w:ascii="Calibri" w:eastAsia="Calibri" w:hAnsi="Calibri" w:cs="Calibri"/>
      <w:bCs/>
      <w:lang w:val="en-US"/>
    </w:rPr>
  </w:style>
  <w:style w:type="character" w:customStyle="1" w:styleId="Heading3Char">
    <w:name w:val="Heading 3 Char"/>
    <w:basedOn w:val="DefaultParagraphFont"/>
    <w:link w:val="Heading3"/>
    <w:uiPriority w:val="9"/>
    <w:rsid w:val="003F3498"/>
    <w:rPr>
      <w:rFonts w:ascii="Calibri" w:eastAsia="Calibri" w:hAnsi="Calibri" w:cs="Calibri"/>
      <w:bCs/>
      <w:lang w:val="en-US"/>
    </w:rPr>
  </w:style>
  <w:style w:type="paragraph" w:styleId="Header">
    <w:name w:val="header"/>
    <w:basedOn w:val="Normal"/>
    <w:link w:val="HeaderChar"/>
    <w:uiPriority w:val="99"/>
    <w:unhideWhenUsed/>
    <w:rsid w:val="001A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77B"/>
  </w:style>
  <w:style w:type="paragraph" w:styleId="Footer">
    <w:name w:val="footer"/>
    <w:basedOn w:val="Normal"/>
    <w:link w:val="FooterChar"/>
    <w:uiPriority w:val="99"/>
    <w:unhideWhenUsed/>
    <w:rsid w:val="001A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77B"/>
  </w:style>
  <w:style w:type="paragraph" w:styleId="CommentSubject">
    <w:name w:val="annotation subject"/>
    <w:basedOn w:val="CommentText"/>
    <w:next w:val="CommentText"/>
    <w:link w:val="CommentSubjectChar"/>
    <w:uiPriority w:val="99"/>
    <w:semiHidden/>
    <w:unhideWhenUsed/>
    <w:rsid w:val="006D62A5"/>
    <w:rPr>
      <w:b/>
      <w:bCs/>
    </w:rPr>
  </w:style>
  <w:style w:type="character" w:customStyle="1" w:styleId="CommentSubjectChar">
    <w:name w:val="Comment Subject Char"/>
    <w:basedOn w:val="CommentTextChar"/>
    <w:link w:val="CommentSubject"/>
    <w:uiPriority w:val="99"/>
    <w:semiHidden/>
    <w:rsid w:val="006D62A5"/>
    <w:rPr>
      <w:b/>
      <w:bCs/>
      <w:sz w:val="20"/>
      <w:szCs w:val="20"/>
    </w:rPr>
  </w:style>
  <w:style w:type="character" w:customStyle="1" w:styleId="Heading4Char">
    <w:name w:val="Heading 4 Char"/>
    <w:basedOn w:val="DefaultParagraphFont"/>
    <w:link w:val="Heading4"/>
    <w:uiPriority w:val="9"/>
    <w:rsid w:val="00BB05D3"/>
    <w:rPr>
      <w:rFonts w:eastAsiaTheme="majorEastAsia" w:cstheme="minorHAnsi"/>
    </w:rPr>
  </w:style>
  <w:style w:type="character" w:styleId="FollowedHyperlink">
    <w:name w:val="FollowedHyperlink"/>
    <w:basedOn w:val="DefaultParagraphFont"/>
    <w:uiPriority w:val="99"/>
    <w:semiHidden/>
    <w:unhideWhenUsed/>
    <w:rsid w:val="00A602B2"/>
    <w:rPr>
      <w:color w:val="FFFFFF" w:themeColor="followedHyperlink"/>
      <w:u w:val="single"/>
    </w:rPr>
  </w:style>
  <w:style w:type="character" w:styleId="Mention">
    <w:name w:val="Mention"/>
    <w:basedOn w:val="DefaultParagraphFont"/>
    <w:uiPriority w:val="99"/>
    <w:unhideWhenUsed/>
    <w:rsid w:val="000211BE"/>
    <w:rPr>
      <w:color w:val="2B579A"/>
      <w:shd w:val="clear" w:color="auto" w:fill="E6E6E6"/>
    </w:rPr>
  </w:style>
  <w:style w:type="paragraph" w:customStyle="1" w:styleId="Default">
    <w:name w:val="Default"/>
    <w:rsid w:val="00F63D5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06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231963009">
      <w:bodyDiv w:val="1"/>
      <w:marLeft w:val="0"/>
      <w:marRight w:val="0"/>
      <w:marTop w:val="0"/>
      <w:marBottom w:val="0"/>
      <w:divBdr>
        <w:top w:val="none" w:sz="0" w:space="0" w:color="auto"/>
        <w:left w:val="none" w:sz="0" w:space="0" w:color="auto"/>
        <w:bottom w:val="none" w:sz="0" w:space="0" w:color="auto"/>
        <w:right w:val="none" w:sz="0" w:space="0" w:color="auto"/>
      </w:divBdr>
    </w:div>
    <w:div w:id="1025642040">
      <w:bodyDiv w:val="1"/>
      <w:marLeft w:val="0"/>
      <w:marRight w:val="0"/>
      <w:marTop w:val="0"/>
      <w:marBottom w:val="0"/>
      <w:divBdr>
        <w:top w:val="none" w:sz="0" w:space="0" w:color="auto"/>
        <w:left w:val="none" w:sz="0" w:space="0" w:color="auto"/>
        <w:bottom w:val="none" w:sz="0" w:space="0" w:color="auto"/>
        <w:right w:val="none" w:sz="0" w:space="0" w:color="auto"/>
      </w:divBdr>
    </w:div>
    <w:div w:id="1044252785">
      <w:bodyDiv w:val="1"/>
      <w:marLeft w:val="0"/>
      <w:marRight w:val="0"/>
      <w:marTop w:val="0"/>
      <w:marBottom w:val="0"/>
      <w:divBdr>
        <w:top w:val="none" w:sz="0" w:space="0" w:color="auto"/>
        <w:left w:val="none" w:sz="0" w:space="0" w:color="auto"/>
        <w:bottom w:val="none" w:sz="0" w:space="0" w:color="auto"/>
        <w:right w:val="none" w:sz="0" w:space="0" w:color="auto"/>
      </w:divBdr>
    </w:div>
    <w:div w:id="1190145444">
      <w:bodyDiv w:val="1"/>
      <w:marLeft w:val="0"/>
      <w:marRight w:val="0"/>
      <w:marTop w:val="0"/>
      <w:marBottom w:val="0"/>
      <w:divBdr>
        <w:top w:val="none" w:sz="0" w:space="0" w:color="auto"/>
        <w:left w:val="none" w:sz="0" w:space="0" w:color="auto"/>
        <w:bottom w:val="none" w:sz="0" w:space="0" w:color="auto"/>
        <w:right w:val="none" w:sz="0" w:space="0" w:color="auto"/>
      </w:divBdr>
    </w:div>
    <w:div w:id="1330518076">
      <w:bodyDiv w:val="1"/>
      <w:marLeft w:val="0"/>
      <w:marRight w:val="0"/>
      <w:marTop w:val="0"/>
      <w:marBottom w:val="0"/>
      <w:divBdr>
        <w:top w:val="none" w:sz="0" w:space="0" w:color="auto"/>
        <w:left w:val="none" w:sz="0" w:space="0" w:color="auto"/>
        <w:bottom w:val="none" w:sz="0" w:space="0" w:color="auto"/>
        <w:right w:val="none" w:sz="0" w:space="0" w:color="auto"/>
      </w:divBdr>
    </w:div>
    <w:div w:id="1373380898">
      <w:bodyDiv w:val="1"/>
      <w:marLeft w:val="0"/>
      <w:marRight w:val="0"/>
      <w:marTop w:val="0"/>
      <w:marBottom w:val="0"/>
      <w:divBdr>
        <w:top w:val="none" w:sz="0" w:space="0" w:color="auto"/>
        <w:left w:val="none" w:sz="0" w:space="0" w:color="auto"/>
        <w:bottom w:val="none" w:sz="0" w:space="0" w:color="auto"/>
        <w:right w:val="none" w:sz="0" w:space="0" w:color="auto"/>
      </w:divBdr>
    </w:div>
    <w:div w:id="1479805482">
      <w:bodyDiv w:val="1"/>
      <w:marLeft w:val="0"/>
      <w:marRight w:val="0"/>
      <w:marTop w:val="0"/>
      <w:marBottom w:val="0"/>
      <w:divBdr>
        <w:top w:val="none" w:sz="0" w:space="0" w:color="auto"/>
        <w:left w:val="none" w:sz="0" w:space="0" w:color="auto"/>
        <w:bottom w:val="none" w:sz="0" w:space="0" w:color="auto"/>
        <w:right w:val="none" w:sz="0" w:space="0" w:color="auto"/>
      </w:divBdr>
      <w:divsChild>
        <w:div w:id="1305427671">
          <w:marLeft w:val="0"/>
          <w:marRight w:val="0"/>
          <w:marTop w:val="0"/>
          <w:marBottom w:val="0"/>
          <w:divBdr>
            <w:top w:val="none" w:sz="0" w:space="0" w:color="auto"/>
            <w:left w:val="none" w:sz="0" w:space="0" w:color="auto"/>
            <w:bottom w:val="none" w:sz="0" w:space="0" w:color="auto"/>
            <w:right w:val="none" w:sz="0" w:space="0" w:color="auto"/>
          </w:divBdr>
        </w:div>
      </w:divsChild>
    </w:div>
    <w:div w:id="1674214559">
      <w:bodyDiv w:val="1"/>
      <w:marLeft w:val="0"/>
      <w:marRight w:val="0"/>
      <w:marTop w:val="0"/>
      <w:marBottom w:val="0"/>
      <w:divBdr>
        <w:top w:val="none" w:sz="0" w:space="0" w:color="auto"/>
        <w:left w:val="none" w:sz="0" w:space="0" w:color="auto"/>
        <w:bottom w:val="none" w:sz="0" w:space="0" w:color="auto"/>
        <w:right w:val="none" w:sz="0" w:space="0" w:color="auto"/>
      </w:divBdr>
    </w:div>
    <w:div w:id="1689217942">
      <w:bodyDiv w:val="1"/>
      <w:marLeft w:val="0"/>
      <w:marRight w:val="0"/>
      <w:marTop w:val="0"/>
      <w:marBottom w:val="0"/>
      <w:divBdr>
        <w:top w:val="none" w:sz="0" w:space="0" w:color="auto"/>
        <w:left w:val="none" w:sz="0" w:space="0" w:color="auto"/>
        <w:bottom w:val="none" w:sz="0" w:space="0" w:color="auto"/>
        <w:right w:val="none" w:sz="0" w:space="0" w:color="auto"/>
      </w:divBdr>
    </w:div>
    <w:div w:id="1870679830">
      <w:bodyDiv w:val="1"/>
      <w:marLeft w:val="0"/>
      <w:marRight w:val="0"/>
      <w:marTop w:val="0"/>
      <w:marBottom w:val="0"/>
      <w:divBdr>
        <w:top w:val="none" w:sz="0" w:space="0" w:color="auto"/>
        <w:left w:val="none" w:sz="0" w:space="0" w:color="auto"/>
        <w:bottom w:val="none" w:sz="0" w:space="0" w:color="auto"/>
        <w:right w:val="none" w:sz="0" w:space="0" w:color="auto"/>
      </w:divBdr>
    </w:div>
    <w:div w:id="18713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lep.com/meetings/strategic-board-2nd-october-202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7053C78C9408EA6CE2CE1F6E4ACBF"/>
        <w:category>
          <w:name w:val="General"/>
          <w:gallery w:val="placeholder"/>
        </w:category>
        <w:types>
          <w:type w:val="bbPlcHdr"/>
        </w:types>
        <w:behaviors>
          <w:behavior w:val="content"/>
        </w:behaviors>
        <w:guid w:val="{235946A2-62E2-4CB4-BA40-3AE822732BDA}"/>
      </w:docPartPr>
      <w:docPartBody>
        <w:p w:rsidR="005A046C" w:rsidRDefault="009F6A80" w:rsidP="009F6A80">
          <w:pPr>
            <w:pStyle w:val="CC37053C78C9408EA6CE2CE1F6E4AC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80"/>
    <w:rsid w:val="00111DC7"/>
    <w:rsid w:val="001D76F0"/>
    <w:rsid w:val="00254D77"/>
    <w:rsid w:val="00587D8E"/>
    <w:rsid w:val="005A046C"/>
    <w:rsid w:val="00665884"/>
    <w:rsid w:val="00692AB2"/>
    <w:rsid w:val="007C5671"/>
    <w:rsid w:val="008943F7"/>
    <w:rsid w:val="008F1BBB"/>
    <w:rsid w:val="00921152"/>
    <w:rsid w:val="009C7C16"/>
    <w:rsid w:val="009F6A80"/>
    <w:rsid w:val="00A102A7"/>
    <w:rsid w:val="00A261F4"/>
    <w:rsid w:val="00B66AF5"/>
    <w:rsid w:val="00D43FDF"/>
    <w:rsid w:val="00D804A4"/>
    <w:rsid w:val="00DB50AB"/>
    <w:rsid w:val="00E3237D"/>
    <w:rsid w:val="00EA4865"/>
    <w:rsid w:val="00EA575B"/>
    <w:rsid w:val="00F25C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7053C78C9408EA6CE2CE1F6E4ACBF">
    <w:name w:val="CC37053C78C9408EA6CE2CE1F6E4ACBF"/>
    <w:rsid w:val="009F6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ELEP">
      <a:dk1>
        <a:srgbClr val="3C3C3B"/>
      </a:dk1>
      <a:lt1>
        <a:srgbClr val="F6F6F6"/>
      </a:lt1>
      <a:dk2>
        <a:srgbClr val="706F6F"/>
      </a:dk2>
      <a:lt2>
        <a:srgbClr val="9C9FAE"/>
      </a:lt2>
      <a:accent1>
        <a:srgbClr val="D42B3F"/>
      </a:accent1>
      <a:accent2>
        <a:srgbClr val="EA5B0C"/>
      </a:accent2>
      <a:accent3>
        <a:srgbClr val="44BCCD"/>
      </a:accent3>
      <a:accent4>
        <a:srgbClr val="393944"/>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Suzanne Bennett - Chief Operating Officer (SELEP)</DisplayName>
        <AccountId>14</AccountId>
        <AccountType/>
      </UserInfo>
      <UserInfo>
        <DisplayName>Rhiannon Mort - Capital Programme Manager (SELEP)</DisplayName>
        <AccountId>13</AccountId>
        <AccountType/>
      </UserInfo>
      <UserInfo>
        <DisplayName>Adam Bryan - Chief Executive Officer - SELEP</DisplayName>
        <AccountId>16</AccountId>
        <AccountType/>
      </UserInfo>
      <UserInfo>
        <DisplayName>Louise Aitken - Skills Lead (SELEP)</DisplayName>
        <AccountId>19</AccountId>
        <AccountType/>
      </UserInfo>
      <UserInfo>
        <DisplayName>Helen Russell - Strategy &amp; Intelligence Manager - SELEP</DisplayName>
        <AccountId>34</AccountId>
        <AccountType/>
      </UserInfo>
      <UserInfo>
        <DisplayName>Sharon Spicer - Strategy and Intelligence Manager</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1" ma:contentTypeDescription="Create a new document." ma:contentTypeScope="" ma:versionID="ad9f3ca36dd86208db41a2b3fcf91874">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9399c904c67002215828889405d47135"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49D8-E4CB-4D0E-BED1-6752D9FF8DC3}">
  <ds:schemaRefs>
    <ds:schemaRef ds:uri="http://schemas.microsoft.com/sharepoint/v3/contenttype/forms"/>
  </ds:schemaRefs>
</ds:datastoreItem>
</file>

<file path=customXml/itemProps2.xml><?xml version="1.0" encoding="utf-8"?>
<ds:datastoreItem xmlns:ds="http://schemas.openxmlformats.org/officeDocument/2006/customXml" ds:itemID="{F69263F5-3C33-4FFF-8F03-F6546CA5C661}">
  <ds:schemaRefs>
    <ds:schemaRef ds:uri="http://schemas.microsoft.com/office/2006/metadata/properties"/>
    <ds:schemaRef ds:uri="http://schemas.microsoft.com/office/infopath/2007/PartnerControls"/>
    <ds:schemaRef ds:uri="6140e513-9c0e-4e73-9b29-9e780522eb94"/>
  </ds:schemaRefs>
</ds:datastoreItem>
</file>

<file path=customXml/itemProps3.xml><?xml version="1.0" encoding="utf-8"?>
<ds:datastoreItem xmlns:ds="http://schemas.openxmlformats.org/officeDocument/2006/customXml" ds:itemID="{8D0B73F0-FC76-4ADC-AFC5-C73BB15A5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40E05-B617-40A2-8674-592AA53C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4</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Ferraro, Governance Officer (SELEP)</dc:creator>
  <cp:keywords/>
  <dc:description/>
  <cp:lastModifiedBy>Amy Ferraro - Governance Officer (SELEP)</cp:lastModifiedBy>
  <cp:revision>226</cp:revision>
  <dcterms:created xsi:type="dcterms:W3CDTF">2020-09-07T23:18:00Z</dcterms:created>
  <dcterms:modified xsi:type="dcterms:W3CDTF">2020-10-15T14:10:00Z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2020-07-22T16:14:23Z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68cbdd3a-62fb-44da-bf2c-0000afd4b7f4</vt:lpwstr>
  </property>
  <property fmtid="{D5CDD505-2E9C-101B-9397-08002B2CF9AE}" pid="9" name="MSIP_Label_39d8be9e-c8d9-4b9c-bd40-2c27cc7ea2e6_ContentBits">
    <vt:lpwstr>0</vt:lpwstr>
  </property>
</Properties>
</file>