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6987" w14:textId="77777777" w:rsidR="0086545E" w:rsidRPr="00361BE2" w:rsidRDefault="0086545E" w:rsidP="000A1DBC">
      <w:pPr>
        <w:pBdr>
          <w:bottom w:val="single" w:sz="8" w:space="4" w:color="4F81BD" w:themeColor="accent1"/>
        </w:pBdr>
        <w:spacing w:after="0" w:line="240" w:lineRule="auto"/>
        <w:contextualSpacing/>
        <w:rPr>
          <w:rFonts w:eastAsiaTheme="majorEastAsia" w:cstheme="majorBidi"/>
          <w:b/>
          <w:color w:val="808080" w:themeColor="background1" w:themeShade="80"/>
          <w:spacing w:val="5"/>
          <w:kern w:val="28"/>
          <w:sz w:val="24"/>
          <w:szCs w:val="24"/>
        </w:rPr>
      </w:pPr>
      <w:r>
        <w:rPr>
          <w:rFonts w:eastAsiaTheme="majorEastAsia" w:cstheme="majorBidi"/>
          <w:b/>
          <w:color w:val="808080" w:themeColor="background1" w:themeShade="80"/>
          <w:spacing w:val="5"/>
          <w:kern w:val="28"/>
          <w:sz w:val="24"/>
          <w:szCs w:val="24"/>
        </w:rPr>
        <w:t xml:space="preserve">  </w:t>
      </w:r>
      <w:r w:rsidRPr="00361BE2">
        <w:rPr>
          <w:rFonts w:ascii="Calibri" w:hAnsi="Calibri"/>
          <w:noProof/>
          <w:color w:val="1F497D"/>
          <w:sz w:val="24"/>
          <w:szCs w:val="24"/>
        </w:rPr>
        <w:drawing>
          <wp:inline distT="0" distB="0" distL="0" distR="0" wp14:anchorId="1A8BC2B9" wp14:editId="7EB9FAD6">
            <wp:extent cx="2133600" cy="596455"/>
            <wp:effectExtent l="0" t="0" r="0" b="0"/>
            <wp:docPr id="1" name="Picture 1" descr="cid:image004.png@01D167D7.B998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167D7.B998230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2652"/>
                    <a:stretch/>
                  </pic:blipFill>
                  <pic:spPr bwMode="auto">
                    <a:xfrm>
                      <a:off x="0" y="0"/>
                      <a:ext cx="2145783" cy="599861"/>
                    </a:xfrm>
                    <a:prstGeom prst="rect">
                      <a:avLst/>
                    </a:prstGeom>
                    <a:noFill/>
                    <a:ln>
                      <a:noFill/>
                    </a:ln>
                    <a:extLst>
                      <a:ext uri="{53640926-AAD7-44D8-BBD7-CCE9431645EC}">
                        <a14:shadowObscured xmlns:a14="http://schemas.microsoft.com/office/drawing/2010/main"/>
                      </a:ext>
                    </a:extLst>
                  </pic:spPr>
                </pic:pic>
              </a:graphicData>
            </a:graphic>
          </wp:inline>
        </w:drawing>
      </w:r>
    </w:p>
    <w:p w14:paraId="4B8F6364" w14:textId="77777777" w:rsidR="0086545E" w:rsidRPr="00361BE2" w:rsidRDefault="0086545E" w:rsidP="000A1DBC">
      <w:pPr>
        <w:pBdr>
          <w:bottom w:val="single" w:sz="8" w:space="4" w:color="4F81BD" w:themeColor="accent1"/>
        </w:pBdr>
        <w:spacing w:after="0" w:line="240" w:lineRule="auto"/>
        <w:rPr>
          <w:rFonts w:eastAsiaTheme="majorEastAsia" w:cstheme="majorBidi"/>
          <w:color w:val="808080" w:themeColor="background1" w:themeShade="80"/>
          <w:spacing w:val="5"/>
          <w:kern w:val="28"/>
          <w:sz w:val="18"/>
          <w:szCs w:val="18"/>
        </w:rPr>
      </w:pPr>
      <w:r w:rsidRPr="00361BE2">
        <w:rPr>
          <w:rFonts w:eastAsiaTheme="majorEastAsia" w:cstheme="majorBidi"/>
          <w:color w:val="808080" w:themeColor="background1" w:themeShade="80"/>
          <w:spacing w:val="5"/>
          <w:kern w:val="28"/>
          <w:sz w:val="18"/>
          <w:szCs w:val="18"/>
        </w:rPr>
        <w:t>A partnership between the business community and local government</w:t>
      </w:r>
    </w:p>
    <w:p w14:paraId="56E4DD33" w14:textId="6D3194E3" w:rsidR="0086545E" w:rsidRPr="00361BE2" w:rsidRDefault="0086545E" w:rsidP="000A1DBC">
      <w:pPr>
        <w:pBdr>
          <w:bottom w:val="single" w:sz="8" w:space="4" w:color="4F81BD" w:themeColor="accent1"/>
        </w:pBdr>
        <w:spacing w:after="0" w:line="240" w:lineRule="auto"/>
        <w:rPr>
          <w:rFonts w:eastAsiaTheme="majorEastAsia" w:cstheme="majorBidi"/>
          <w:color w:val="808080" w:themeColor="background1" w:themeShade="80"/>
          <w:spacing w:val="5"/>
          <w:kern w:val="28"/>
          <w:sz w:val="18"/>
          <w:szCs w:val="18"/>
        </w:rPr>
      </w:pPr>
      <w:r w:rsidRPr="00361BE2">
        <w:rPr>
          <w:rFonts w:eastAsiaTheme="majorEastAsia" w:cstheme="majorBidi"/>
          <w:color w:val="808080" w:themeColor="background1" w:themeShade="80"/>
          <w:spacing w:val="5"/>
          <w:kern w:val="28"/>
          <w:sz w:val="18"/>
          <w:szCs w:val="18"/>
        </w:rPr>
        <w:t xml:space="preserve">&amp; a federated </w:t>
      </w:r>
      <w:r w:rsidR="00450B7C">
        <w:rPr>
          <w:rFonts w:eastAsiaTheme="majorEastAsia" w:cstheme="majorBidi"/>
          <w:color w:val="808080" w:themeColor="background1" w:themeShade="80"/>
          <w:spacing w:val="5"/>
          <w:kern w:val="28"/>
          <w:sz w:val="18"/>
          <w:szCs w:val="18"/>
        </w:rPr>
        <w:t>board</w:t>
      </w:r>
      <w:r w:rsidRPr="00361BE2">
        <w:rPr>
          <w:rFonts w:eastAsiaTheme="majorEastAsia" w:cstheme="majorBidi"/>
          <w:color w:val="808080" w:themeColor="background1" w:themeShade="80"/>
          <w:spacing w:val="5"/>
          <w:kern w:val="28"/>
          <w:sz w:val="18"/>
          <w:szCs w:val="18"/>
        </w:rPr>
        <w:t xml:space="preserve"> of the South East Local Enterprise Partnership</w:t>
      </w:r>
    </w:p>
    <w:p w14:paraId="2506E09F" w14:textId="77777777" w:rsidR="0086545E" w:rsidRPr="009F0659" w:rsidRDefault="0086545E" w:rsidP="009F0659">
      <w:pPr>
        <w:spacing w:after="0" w:line="240" w:lineRule="auto"/>
        <w:rPr>
          <w:sz w:val="16"/>
          <w:szCs w:val="16"/>
        </w:rPr>
      </w:pPr>
    </w:p>
    <w:p w14:paraId="292AE0D5" w14:textId="75283395" w:rsidR="0086545E" w:rsidRPr="00361BE2" w:rsidRDefault="002C091F" w:rsidP="00CB7936">
      <w:pPr>
        <w:spacing w:after="0" w:line="240" w:lineRule="auto"/>
        <w:jc w:val="center"/>
        <w:rPr>
          <w:b/>
          <w:sz w:val="24"/>
          <w:szCs w:val="24"/>
        </w:rPr>
      </w:pPr>
      <w:bookmarkStart w:id="0" w:name="_Hlk88135848"/>
      <w:r>
        <w:rPr>
          <w:b/>
          <w:sz w:val="24"/>
          <w:szCs w:val="24"/>
        </w:rPr>
        <w:t xml:space="preserve">Thursday </w:t>
      </w:r>
      <w:r w:rsidR="001D08DA">
        <w:rPr>
          <w:b/>
          <w:sz w:val="24"/>
          <w:szCs w:val="24"/>
        </w:rPr>
        <w:t>25 November</w:t>
      </w:r>
      <w:r w:rsidR="00A52B60">
        <w:rPr>
          <w:b/>
          <w:sz w:val="24"/>
          <w:szCs w:val="24"/>
        </w:rPr>
        <w:t xml:space="preserve"> </w:t>
      </w:r>
      <w:r w:rsidR="001E4F22">
        <w:rPr>
          <w:b/>
          <w:sz w:val="24"/>
          <w:szCs w:val="24"/>
        </w:rPr>
        <w:t>202</w:t>
      </w:r>
      <w:r w:rsidR="00A52B60">
        <w:rPr>
          <w:b/>
          <w:sz w:val="24"/>
          <w:szCs w:val="24"/>
        </w:rPr>
        <w:t>1</w:t>
      </w:r>
      <w:r w:rsidR="0086545E" w:rsidRPr="00361BE2">
        <w:rPr>
          <w:b/>
          <w:sz w:val="24"/>
          <w:szCs w:val="24"/>
        </w:rPr>
        <w:t xml:space="preserve">, </w:t>
      </w:r>
      <w:r w:rsidR="00CB7936">
        <w:rPr>
          <w:b/>
          <w:sz w:val="24"/>
          <w:szCs w:val="24"/>
        </w:rPr>
        <w:t>4.3</w:t>
      </w:r>
      <w:r w:rsidR="0086545E" w:rsidRPr="00361BE2">
        <w:rPr>
          <w:b/>
          <w:sz w:val="24"/>
          <w:szCs w:val="24"/>
        </w:rPr>
        <w:t>0-</w:t>
      </w:r>
      <w:r w:rsidR="008471A6">
        <w:rPr>
          <w:b/>
          <w:sz w:val="24"/>
          <w:szCs w:val="24"/>
        </w:rPr>
        <w:t>7</w:t>
      </w:r>
      <w:r w:rsidR="0086545E" w:rsidRPr="00361BE2">
        <w:rPr>
          <w:b/>
          <w:sz w:val="24"/>
          <w:szCs w:val="24"/>
        </w:rPr>
        <w:t>pm</w:t>
      </w:r>
    </w:p>
    <w:p w14:paraId="1E4623DC" w14:textId="2BC28349" w:rsidR="00505FBF" w:rsidRDefault="00505FBF" w:rsidP="00505FBF">
      <w:pPr>
        <w:spacing w:after="0" w:line="240" w:lineRule="auto"/>
        <w:jc w:val="center"/>
        <w:rPr>
          <w:b/>
          <w:sz w:val="24"/>
          <w:szCs w:val="24"/>
        </w:rPr>
      </w:pPr>
    </w:p>
    <w:p w14:paraId="00B460E0" w14:textId="35E727F4" w:rsidR="00505FBF" w:rsidRDefault="00C27CE6" w:rsidP="00505FBF">
      <w:pPr>
        <w:spacing w:after="0" w:line="240" w:lineRule="auto"/>
        <w:jc w:val="center"/>
        <w:rPr>
          <w:rFonts w:ascii="Humnst777 Lt BT" w:hAnsi="Humnst777 Lt BT"/>
          <w:color w:val="000000"/>
          <w:sz w:val="24"/>
          <w:szCs w:val="24"/>
          <w:bdr w:val="none" w:sz="0" w:space="0" w:color="auto" w:frame="1"/>
        </w:rPr>
      </w:pPr>
      <w:r w:rsidRPr="00C27CE6">
        <w:rPr>
          <w:sz w:val="24"/>
          <w:szCs w:val="24"/>
        </w:rPr>
        <w:t xml:space="preserve">Lecture theatre, Ground floor of the Verena Holmes Building, </w:t>
      </w:r>
      <w:r w:rsidRPr="00C27CE6">
        <w:rPr>
          <w:rFonts w:ascii="Humnst777 Lt BT" w:hAnsi="Humnst777 Lt BT"/>
          <w:color w:val="000000"/>
          <w:sz w:val="24"/>
          <w:szCs w:val="24"/>
          <w:bdr w:val="none" w:sz="0" w:space="0" w:color="auto" w:frame="1"/>
        </w:rPr>
        <w:t>Christ Church University</w:t>
      </w:r>
      <w:r w:rsidR="001D08DA">
        <w:rPr>
          <w:rFonts w:ascii="Humnst777 Lt BT" w:hAnsi="Humnst777 Lt BT"/>
          <w:color w:val="000000"/>
          <w:sz w:val="24"/>
          <w:szCs w:val="24"/>
          <w:bdr w:val="none" w:sz="0" w:space="0" w:color="auto" w:frame="1"/>
        </w:rPr>
        <w:t xml:space="preserve"> (CCCU)</w:t>
      </w:r>
      <w:r w:rsidRPr="00C27CE6">
        <w:rPr>
          <w:rFonts w:ascii="Humnst777 Lt BT" w:hAnsi="Humnst777 Lt BT"/>
          <w:color w:val="000000"/>
          <w:sz w:val="24"/>
          <w:szCs w:val="24"/>
          <w:bdr w:val="none" w:sz="0" w:space="0" w:color="auto" w:frame="1"/>
        </w:rPr>
        <w:t>, North Holmes Road, Canterbury, Kent, CT1 1QU</w:t>
      </w:r>
      <w:r>
        <w:rPr>
          <w:rFonts w:ascii="Humnst777 Lt BT" w:hAnsi="Humnst777 Lt BT"/>
          <w:color w:val="000000"/>
          <w:sz w:val="24"/>
          <w:szCs w:val="24"/>
          <w:bdr w:val="none" w:sz="0" w:space="0" w:color="auto" w:frame="1"/>
        </w:rPr>
        <w:t>.</w:t>
      </w:r>
    </w:p>
    <w:p w14:paraId="032C8F65" w14:textId="18E8310E" w:rsidR="00C27CE6" w:rsidRPr="00C27CE6" w:rsidRDefault="00585CDE" w:rsidP="00505FBF">
      <w:pPr>
        <w:spacing w:after="0" w:line="240" w:lineRule="auto"/>
        <w:jc w:val="center"/>
        <w:rPr>
          <w:b/>
          <w:i/>
          <w:iCs/>
          <w:sz w:val="20"/>
          <w:szCs w:val="20"/>
        </w:rPr>
      </w:pPr>
      <w:hyperlink r:id="rId10" w:history="1">
        <w:r w:rsidR="00C27CE6" w:rsidRPr="00DB6BEC">
          <w:rPr>
            <w:rStyle w:val="Hyperlink"/>
            <w:rFonts w:ascii="Humnst777 Lt BT" w:hAnsi="Humnst777 Lt BT"/>
            <w:i/>
            <w:iCs/>
            <w:sz w:val="20"/>
            <w:szCs w:val="20"/>
            <w:bdr w:val="none" w:sz="0" w:space="0" w:color="auto" w:frame="1"/>
          </w:rPr>
          <w:t>Campus map here</w:t>
        </w:r>
      </w:hyperlink>
    </w:p>
    <w:p w14:paraId="416319B9" w14:textId="77777777" w:rsidR="00505FBF" w:rsidRPr="009F0659" w:rsidRDefault="00505FBF" w:rsidP="000A1DBC">
      <w:pPr>
        <w:spacing w:after="0" w:line="240" w:lineRule="auto"/>
        <w:jc w:val="center"/>
        <w:rPr>
          <w:b/>
          <w:sz w:val="10"/>
          <w:szCs w:val="10"/>
        </w:rPr>
      </w:pPr>
    </w:p>
    <w:p w14:paraId="4D8DA280" w14:textId="519F23FD" w:rsidR="0086545E" w:rsidRDefault="0086545E" w:rsidP="000A1DBC">
      <w:pPr>
        <w:spacing w:after="0" w:line="240" w:lineRule="auto"/>
        <w:jc w:val="center"/>
        <w:rPr>
          <w:b/>
          <w:sz w:val="24"/>
          <w:szCs w:val="24"/>
        </w:rPr>
      </w:pPr>
      <w:r w:rsidRPr="00361BE2">
        <w:rPr>
          <w:b/>
          <w:sz w:val="24"/>
          <w:szCs w:val="24"/>
        </w:rPr>
        <w:t>AGENDA</w:t>
      </w:r>
    </w:p>
    <w:p w14:paraId="3B585FC3" w14:textId="77777777" w:rsidR="002C091F" w:rsidRPr="00361BE2" w:rsidRDefault="002C091F" w:rsidP="000A1DBC">
      <w:pPr>
        <w:spacing w:after="0" w:line="240" w:lineRule="auto"/>
        <w:jc w:val="center"/>
        <w:rPr>
          <w:b/>
          <w:sz w:val="24"/>
          <w:szCs w:val="24"/>
        </w:rPr>
      </w:pPr>
    </w:p>
    <w:p w14:paraId="4D9FD47A" w14:textId="77777777" w:rsidR="0086545E" w:rsidRPr="009F0659" w:rsidRDefault="0086545E" w:rsidP="000A1DBC">
      <w:pPr>
        <w:spacing w:after="0" w:line="240" w:lineRule="auto"/>
        <w:jc w:val="center"/>
        <w:rPr>
          <w:b/>
          <w:sz w:val="10"/>
          <w:szCs w:val="1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121"/>
        <w:gridCol w:w="7229"/>
        <w:gridCol w:w="1128"/>
        <w:gridCol w:w="7"/>
        <w:gridCol w:w="1416"/>
      </w:tblGrid>
      <w:tr w:rsidR="0086545E" w:rsidRPr="00361BE2" w14:paraId="6E851910" w14:textId="77777777" w:rsidTr="00A4756F">
        <w:tc>
          <w:tcPr>
            <w:tcW w:w="534" w:type="dxa"/>
            <w:gridSpan w:val="2"/>
          </w:tcPr>
          <w:p w14:paraId="07A72D35" w14:textId="77777777" w:rsidR="0086545E" w:rsidRPr="00361BE2" w:rsidRDefault="0086545E" w:rsidP="000A1DBC">
            <w:pPr>
              <w:rPr>
                <w:b/>
                <w:sz w:val="24"/>
                <w:szCs w:val="24"/>
              </w:rPr>
            </w:pPr>
          </w:p>
        </w:tc>
        <w:tc>
          <w:tcPr>
            <w:tcW w:w="7229" w:type="dxa"/>
          </w:tcPr>
          <w:p w14:paraId="337DF869" w14:textId="77777777" w:rsidR="0086545E" w:rsidRPr="00361BE2" w:rsidRDefault="0086545E" w:rsidP="000A1DBC">
            <w:pPr>
              <w:rPr>
                <w:b/>
                <w:sz w:val="24"/>
                <w:szCs w:val="24"/>
              </w:rPr>
            </w:pPr>
          </w:p>
        </w:tc>
        <w:tc>
          <w:tcPr>
            <w:tcW w:w="1135" w:type="dxa"/>
            <w:gridSpan w:val="2"/>
          </w:tcPr>
          <w:p w14:paraId="223FB328" w14:textId="77777777" w:rsidR="0086545E" w:rsidRDefault="00CC3BC4" w:rsidP="009F0659">
            <w:pPr>
              <w:jc w:val="center"/>
              <w:rPr>
                <w:b/>
                <w:sz w:val="24"/>
                <w:szCs w:val="24"/>
              </w:rPr>
            </w:pPr>
            <w:r w:rsidRPr="00361BE2">
              <w:rPr>
                <w:b/>
                <w:sz w:val="24"/>
                <w:szCs w:val="24"/>
              </w:rPr>
              <w:t>Approx.</w:t>
            </w:r>
            <w:r w:rsidR="0086545E" w:rsidRPr="00361BE2">
              <w:rPr>
                <w:b/>
                <w:sz w:val="24"/>
                <w:szCs w:val="24"/>
              </w:rPr>
              <w:t xml:space="preserve"> time</w:t>
            </w:r>
          </w:p>
          <w:p w14:paraId="28117576" w14:textId="39919CF8" w:rsidR="00B25F16" w:rsidRPr="009F0659" w:rsidRDefault="00B25F16" w:rsidP="009F0659">
            <w:pPr>
              <w:jc w:val="center"/>
              <w:rPr>
                <w:b/>
                <w:sz w:val="24"/>
                <w:szCs w:val="24"/>
              </w:rPr>
            </w:pPr>
          </w:p>
        </w:tc>
        <w:tc>
          <w:tcPr>
            <w:tcW w:w="1416" w:type="dxa"/>
          </w:tcPr>
          <w:p w14:paraId="40D409DC" w14:textId="77777777" w:rsidR="0086545E" w:rsidRPr="00361BE2" w:rsidRDefault="0086545E" w:rsidP="000A1DBC">
            <w:pPr>
              <w:jc w:val="center"/>
              <w:rPr>
                <w:b/>
                <w:sz w:val="24"/>
                <w:szCs w:val="24"/>
              </w:rPr>
            </w:pPr>
            <w:r w:rsidRPr="00361BE2">
              <w:rPr>
                <w:b/>
                <w:sz w:val="24"/>
                <w:szCs w:val="24"/>
              </w:rPr>
              <w:t>Page</w:t>
            </w:r>
          </w:p>
          <w:p w14:paraId="218B0D2C" w14:textId="77777777" w:rsidR="0086545E" w:rsidRPr="00361BE2" w:rsidRDefault="0086545E" w:rsidP="000A1DBC">
            <w:pPr>
              <w:jc w:val="center"/>
              <w:rPr>
                <w:b/>
                <w:sz w:val="24"/>
                <w:szCs w:val="24"/>
              </w:rPr>
            </w:pPr>
          </w:p>
        </w:tc>
      </w:tr>
      <w:tr w:rsidR="0086545E" w:rsidRPr="00361BE2" w14:paraId="601A960C" w14:textId="77777777" w:rsidTr="00A4756F">
        <w:tc>
          <w:tcPr>
            <w:tcW w:w="534" w:type="dxa"/>
            <w:gridSpan w:val="2"/>
          </w:tcPr>
          <w:p w14:paraId="031F70FA" w14:textId="77777777" w:rsidR="0086545E" w:rsidRPr="00361BE2" w:rsidRDefault="0086545E" w:rsidP="000A1DBC">
            <w:pPr>
              <w:rPr>
                <w:sz w:val="24"/>
                <w:szCs w:val="24"/>
              </w:rPr>
            </w:pPr>
            <w:r w:rsidRPr="00361BE2">
              <w:rPr>
                <w:sz w:val="24"/>
                <w:szCs w:val="24"/>
              </w:rPr>
              <w:t>1.</w:t>
            </w:r>
          </w:p>
        </w:tc>
        <w:tc>
          <w:tcPr>
            <w:tcW w:w="7229" w:type="dxa"/>
          </w:tcPr>
          <w:p w14:paraId="2AEEC664" w14:textId="7459AB9F" w:rsidR="0086545E" w:rsidRPr="004568E3" w:rsidRDefault="00505FBF" w:rsidP="000A1DBC">
            <w:pPr>
              <w:rPr>
                <w:sz w:val="24"/>
                <w:szCs w:val="24"/>
              </w:rPr>
            </w:pPr>
            <w:r w:rsidRPr="004568E3">
              <w:rPr>
                <w:sz w:val="24"/>
                <w:szCs w:val="24"/>
              </w:rPr>
              <w:t xml:space="preserve">Arrival at site. Please report to the </w:t>
            </w:r>
            <w:r w:rsidR="001D08DA" w:rsidRPr="004568E3">
              <w:rPr>
                <w:sz w:val="24"/>
                <w:szCs w:val="24"/>
              </w:rPr>
              <w:t>foyer of the Verena Holmes Building</w:t>
            </w:r>
            <w:r w:rsidR="004568E3" w:rsidRPr="004568E3">
              <w:rPr>
                <w:sz w:val="24"/>
                <w:szCs w:val="24"/>
              </w:rPr>
              <w:t>, and you will be directed to the lecture theatre</w:t>
            </w:r>
            <w:r w:rsidRPr="004568E3">
              <w:rPr>
                <w:sz w:val="24"/>
                <w:szCs w:val="24"/>
              </w:rPr>
              <w:t>.</w:t>
            </w:r>
          </w:p>
          <w:p w14:paraId="683DEB87" w14:textId="2FDF7741" w:rsidR="00EB18BB" w:rsidRPr="004568E3" w:rsidRDefault="00EB18BB" w:rsidP="000A1DBC">
            <w:pPr>
              <w:rPr>
                <w:sz w:val="24"/>
                <w:szCs w:val="24"/>
              </w:rPr>
            </w:pPr>
          </w:p>
        </w:tc>
        <w:tc>
          <w:tcPr>
            <w:tcW w:w="1135" w:type="dxa"/>
            <w:gridSpan w:val="2"/>
          </w:tcPr>
          <w:p w14:paraId="2A81898A" w14:textId="7B065DAB" w:rsidR="0086545E" w:rsidRPr="00361BE2" w:rsidRDefault="00E23CB7" w:rsidP="000A1DBC">
            <w:pPr>
              <w:jc w:val="center"/>
              <w:rPr>
                <w:sz w:val="24"/>
                <w:szCs w:val="24"/>
              </w:rPr>
            </w:pPr>
            <w:r>
              <w:rPr>
                <w:sz w:val="24"/>
                <w:szCs w:val="24"/>
              </w:rPr>
              <w:t>4</w:t>
            </w:r>
            <w:r w:rsidR="00981E14">
              <w:rPr>
                <w:sz w:val="24"/>
                <w:szCs w:val="24"/>
              </w:rPr>
              <w:t>.</w:t>
            </w:r>
            <w:r>
              <w:rPr>
                <w:sz w:val="24"/>
                <w:szCs w:val="24"/>
              </w:rPr>
              <w:t>3</w:t>
            </w:r>
            <w:r w:rsidR="00893AB5">
              <w:rPr>
                <w:sz w:val="24"/>
                <w:szCs w:val="24"/>
              </w:rPr>
              <w:t>0</w:t>
            </w:r>
          </w:p>
          <w:p w14:paraId="46864867" w14:textId="77777777" w:rsidR="0086545E" w:rsidRPr="00144A00" w:rsidRDefault="0086545E" w:rsidP="000A1DBC">
            <w:pPr>
              <w:jc w:val="center"/>
              <w:rPr>
                <w:sz w:val="30"/>
                <w:szCs w:val="30"/>
              </w:rPr>
            </w:pPr>
          </w:p>
        </w:tc>
        <w:tc>
          <w:tcPr>
            <w:tcW w:w="1416" w:type="dxa"/>
          </w:tcPr>
          <w:p w14:paraId="28946605" w14:textId="77777777" w:rsidR="0086545E" w:rsidRPr="00361BE2" w:rsidRDefault="0086545E" w:rsidP="000A1DBC">
            <w:pPr>
              <w:jc w:val="center"/>
              <w:rPr>
                <w:sz w:val="24"/>
                <w:szCs w:val="24"/>
              </w:rPr>
            </w:pPr>
            <w:r>
              <w:rPr>
                <w:sz w:val="24"/>
                <w:szCs w:val="24"/>
              </w:rPr>
              <w:t>-</w:t>
            </w:r>
          </w:p>
        </w:tc>
      </w:tr>
      <w:tr w:rsidR="00505FBF" w:rsidRPr="00361BE2" w14:paraId="369CD5C1" w14:textId="77777777" w:rsidTr="00A4756F">
        <w:tc>
          <w:tcPr>
            <w:tcW w:w="534" w:type="dxa"/>
            <w:gridSpan w:val="2"/>
          </w:tcPr>
          <w:p w14:paraId="52E8B525" w14:textId="40AA1FB4" w:rsidR="00505FBF" w:rsidRPr="00361BE2" w:rsidRDefault="00505FBF" w:rsidP="000A1DBC">
            <w:pPr>
              <w:rPr>
                <w:sz w:val="24"/>
                <w:szCs w:val="24"/>
              </w:rPr>
            </w:pPr>
            <w:r>
              <w:rPr>
                <w:sz w:val="24"/>
                <w:szCs w:val="24"/>
              </w:rPr>
              <w:t>2.</w:t>
            </w:r>
          </w:p>
        </w:tc>
        <w:tc>
          <w:tcPr>
            <w:tcW w:w="7229" w:type="dxa"/>
          </w:tcPr>
          <w:p w14:paraId="0F6ED95D" w14:textId="15BCA3EF" w:rsidR="001D08DA" w:rsidRPr="004568E3" w:rsidRDefault="00505FBF" w:rsidP="000A1DBC">
            <w:pPr>
              <w:rPr>
                <w:rFonts w:cstheme="minorHAnsi"/>
                <w:b/>
                <w:bCs/>
                <w:sz w:val="24"/>
                <w:szCs w:val="24"/>
              </w:rPr>
            </w:pPr>
            <w:r w:rsidRPr="004568E3">
              <w:rPr>
                <w:rFonts w:cstheme="minorHAnsi"/>
                <w:b/>
                <w:bCs/>
                <w:sz w:val="24"/>
                <w:szCs w:val="24"/>
              </w:rPr>
              <w:t xml:space="preserve">Tour of the </w:t>
            </w:r>
            <w:r w:rsidR="001D08DA" w:rsidRPr="004568E3">
              <w:rPr>
                <w:rFonts w:cstheme="minorHAnsi"/>
                <w:b/>
                <w:bCs/>
                <w:sz w:val="24"/>
                <w:szCs w:val="24"/>
              </w:rPr>
              <w:t>Kent &amp; Medway Medical School</w:t>
            </w:r>
            <w:r w:rsidRPr="004568E3">
              <w:rPr>
                <w:rFonts w:cstheme="minorHAnsi"/>
                <w:b/>
                <w:bCs/>
                <w:sz w:val="24"/>
                <w:szCs w:val="24"/>
              </w:rPr>
              <w:t xml:space="preserve"> </w:t>
            </w:r>
            <w:r w:rsidR="001D08DA" w:rsidRPr="004568E3">
              <w:rPr>
                <w:rFonts w:cstheme="minorHAnsi"/>
                <w:sz w:val="24"/>
                <w:szCs w:val="24"/>
              </w:rPr>
              <w:t>and the</w:t>
            </w:r>
            <w:r w:rsidR="001D08DA" w:rsidRPr="004568E3">
              <w:rPr>
                <w:rFonts w:cstheme="minorHAnsi"/>
                <w:sz w:val="24"/>
                <w:szCs w:val="24"/>
                <w:shd w:val="clear" w:color="auto" w:fill="FFFFFF"/>
              </w:rPr>
              <w:t> </w:t>
            </w:r>
            <w:r w:rsidR="001D08DA" w:rsidRPr="004568E3">
              <w:rPr>
                <w:rFonts w:cstheme="minorHAnsi"/>
                <w:b/>
                <w:bCs/>
                <w:sz w:val="24"/>
                <w:szCs w:val="24"/>
                <w:shd w:val="clear" w:color="auto" w:fill="FFFFFF"/>
              </w:rPr>
              <w:t>Kent &amp; Medway Engineering, Design, Growth and Enterprise (EDGE) Hub</w:t>
            </w:r>
            <w:r w:rsidR="001D08DA" w:rsidRPr="004568E3">
              <w:rPr>
                <w:rFonts w:cstheme="minorHAnsi"/>
                <w:sz w:val="24"/>
                <w:szCs w:val="24"/>
                <w:shd w:val="clear" w:color="auto" w:fill="FFFFFF"/>
              </w:rPr>
              <w:t> </w:t>
            </w:r>
          </w:p>
          <w:p w14:paraId="33A8BB1C" w14:textId="77777777" w:rsidR="001D08DA" w:rsidRPr="004568E3" w:rsidRDefault="001D08DA" w:rsidP="000A1DBC">
            <w:pPr>
              <w:rPr>
                <w:b/>
                <w:bCs/>
                <w:sz w:val="24"/>
                <w:szCs w:val="24"/>
              </w:rPr>
            </w:pPr>
          </w:p>
          <w:p w14:paraId="235C324C" w14:textId="77777777" w:rsidR="001D08DA" w:rsidRPr="004568E3" w:rsidRDefault="001D08DA" w:rsidP="000A1DBC">
            <w:pPr>
              <w:rPr>
                <w:b/>
                <w:bCs/>
                <w:sz w:val="20"/>
                <w:szCs w:val="20"/>
              </w:rPr>
            </w:pPr>
            <w:r w:rsidRPr="004568E3">
              <w:rPr>
                <w:b/>
                <w:bCs/>
                <w:sz w:val="20"/>
                <w:szCs w:val="20"/>
              </w:rPr>
              <w:t xml:space="preserve">There will be three tour groups, </w:t>
            </w:r>
            <w:r w:rsidR="00505FBF" w:rsidRPr="004568E3">
              <w:rPr>
                <w:b/>
                <w:bCs/>
                <w:sz w:val="20"/>
                <w:szCs w:val="20"/>
              </w:rPr>
              <w:t>led by</w:t>
            </w:r>
            <w:r w:rsidRPr="004568E3">
              <w:rPr>
                <w:b/>
                <w:bCs/>
                <w:sz w:val="20"/>
                <w:szCs w:val="20"/>
              </w:rPr>
              <w:t>:</w:t>
            </w:r>
          </w:p>
          <w:p w14:paraId="4B5C9EC0" w14:textId="41F3CB39" w:rsidR="00505FBF" w:rsidRPr="004568E3" w:rsidRDefault="00505FBF" w:rsidP="001D08DA">
            <w:pPr>
              <w:pStyle w:val="ListParagraph"/>
              <w:numPr>
                <w:ilvl w:val="0"/>
                <w:numId w:val="11"/>
              </w:numPr>
              <w:rPr>
                <w:rFonts w:cstheme="minorHAnsi"/>
                <w:b/>
                <w:bCs/>
                <w:sz w:val="20"/>
                <w:szCs w:val="20"/>
              </w:rPr>
            </w:pPr>
            <w:r w:rsidRPr="004568E3">
              <w:rPr>
                <w:rFonts w:cstheme="minorHAnsi"/>
                <w:b/>
                <w:bCs/>
                <w:sz w:val="20"/>
                <w:szCs w:val="20"/>
              </w:rPr>
              <w:t xml:space="preserve">Professor </w:t>
            </w:r>
            <w:r w:rsidR="001D08DA" w:rsidRPr="004568E3">
              <w:rPr>
                <w:rFonts w:cstheme="minorHAnsi"/>
                <w:b/>
                <w:bCs/>
                <w:sz w:val="20"/>
                <w:szCs w:val="20"/>
              </w:rPr>
              <w:t xml:space="preserve">Rama Thirunamachandran, </w:t>
            </w:r>
            <w:r w:rsidR="001D08DA" w:rsidRPr="004568E3">
              <w:rPr>
                <w:rFonts w:cstheme="minorHAnsi"/>
                <w:sz w:val="20"/>
                <w:szCs w:val="20"/>
              </w:rPr>
              <w:t xml:space="preserve">CCCU Vice-Chancellor </w:t>
            </w:r>
            <w:r w:rsidR="004568E3" w:rsidRPr="004568E3">
              <w:rPr>
                <w:rFonts w:cstheme="minorHAnsi"/>
                <w:sz w:val="20"/>
                <w:szCs w:val="20"/>
              </w:rPr>
              <w:t>&amp;</w:t>
            </w:r>
            <w:r w:rsidR="001D08DA" w:rsidRPr="004568E3">
              <w:rPr>
                <w:rFonts w:cstheme="minorHAnsi"/>
                <w:sz w:val="20"/>
                <w:szCs w:val="20"/>
              </w:rPr>
              <w:t xml:space="preserve"> Principal </w:t>
            </w:r>
          </w:p>
          <w:p w14:paraId="4EAB50BC" w14:textId="0E57A670" w:rsidR="001D08DA" w:rsidRPr="004568E3" w:rsidRDefault="001D08DA" w:rsidP="001D08DA">
            <w:pPr>
              <w:pStyle w:val="ListParagraph"/>
              <w:numPr>
                <w:ilvl w:val="0"/>
                <w:numId w:val="11"/>
              </w:numPr>
              <w:rPr>
                <w:rFonts w:cstheme="minorHAnsi"/>
                <w:b/>
                <w:bCs/>
                <w:sz w:val="20"/>
                <w:szCs w:val="20"/>
              </w:rPr>
            </w:pPr>
            <w:r w:rsidRPr="004568E3">
              <w:rPr>
                <w:rFonts w:cstheme="minorHAnsi"/>
                <w:b/>
                <w:bCs/>
                <w:sz w:val="20"/>
                <w:szCs w:val="20"/>
              </w:rPr>
              <w:t>Professor Mohamed Abdel-</w:t>
            </w:r>
            <w:proofErr w:type="spellStart"/>
            <w:r w:rsidRPr="004568E3">
              <w:rPr>
                <w:rFonts w:cstheme="minorHAnsi"/>
                <w:b/>
                <w:bCs/>
                <w:sz w:val="20"/>
                <w:szCs w:val="20"/>
              </w:rPr>
              <w:t>Maguid</w:t>
            </w:r>
            <w:proofErr w:type="spellEnd"/>
            <w:r w:rsidRPr="004568E3">
              <w:rPr>
                <w:rFonts w:cstheme="minorHAnsi"/>
                <w:sz w:val="20"/>
                <w:szCs w:val="20"/>
              </w:rPr>
              <w:t>, Pro Vice-Chancellor (STEM) &amp; Dean of Science, Engineering &amp; Social Sciences</w:t>
            </w:r>
          </w:p>
          <w:p w14:paraId="5398D7F3" w14:textId="394980C8" w:rsidR="001D08DA" w:rsidRPr="004568E3" w:rsidRDefault="001D08DA" w:rsidP="001D08DA">
            <w:pPr>
              <w:pStyle w:val="ListParagraph"/>
              <w:numPr>
                <w:ilvl w:val="0"/>
                <w:numId w:val="11"/>
              </w:numPr>
              <w:rPr>
                <w:rFonts w:cstheme="minorHAnsi"/>
                <w:b/>
                <w:bCs/>
                <w:sz w:val="20"/>
                <w:szCs w:val="20"/>
              </w:rPr>
            </w:pPr>
            <w:r w:rsidRPr="004568E3">
              <w:rPr>
                <w:rFonts w:cstheme="minorHAnsi"/>
                <w:b/>
                <w:bCs/>
                <w:sz w:val="20"/>
                <w:szCs w:val="20"/>
              </w:rPr>
              <w:t>Professor Paula Kersten</w:t>
            </w:r>
            <w:r w:rsidR="004568E3" w:rsidRPr="004568E3">
              <w:rPr>
                <w:rFonts w:cstheme="minorHAnsi"/>
                <w:sz w:val="20"/>
                <w:szCs w:val="20"/>
              </w:rPr>
              <w:t>, the new Pro Vice-Chancellor &amp; Dean, Faculty of Medicine, Health &amp; Social Care</w:t>
            </w:r>
          </w:p>
          <w:p w14:paraId="147C05C2" w14:textId="77777777" w:rsidR="004568E3" w:rsidRPr="004568E3" w:rsidRDefault="004568E3" w:rsidP="000A1DBC">
            <w:pPr>
              <w:rPr>
                <w:i/>
                <w:iCs/>
                <w:sz w:val="20"/>
                <w:szCs w:val="20"/>
              </w:rPr>
            </w:pPr>
          </w:p>
          <w:p w14:paraId="38929BCD" w14:textId="12B7D3E4" w:rsidR="004568E3" w:rsidRPr="004568E3" w:rsidRDefault="007D1AAB" w:rsidP="000A1DBC">
            <w:pPr>
              <w:rPr>
                <w:i/>
                <w:iCs/>
                <w:sz w:val="20"/>
                <w:szCs w:val="20"/>
              </w:rPr>
            </w:pPr>
            <w:r w:rsidRPr="004568E3">
              <w:rPr>
                <w:i/>
                <w:iCs/>
                <w:sz w:val="20"/>
                <w:szCs w:val="20"/>
              </w:rPr>
              <w:t xml:space="preserve">KMEP </w:t>
            </w:r>
            <w:r w:rsidR="004568E3" w:rsidRPr="004568E3">
              <w:rPr>
                <w:i/>
                <w:iCs/>
                <w:sz w:val="20"/>
                <w:szCs w:val="20"/>
              </w:rPr>
              <w:t xml:space="preserve">has </w:t>
            </w:r>
            <w:r w:rsidRPr="004568E3">
              <w:rPr>
                <w:i/>
                <w:iCs/>
                <w:sz w:val="20"/>
                <w:szCs w:val="20"/>
              </w:rPr>
              <w:t xml:space="preserve">invested </w:t>
            </w:r>
            <w:r w:rsidR="00896F11" w:rsidRPr="004568E3">
              <w:rPr>
                <w:i/>
                <w:iCs/>
                <w:sz w:val="20"/>
                <w:szCs w:val="20"/>
              </w:rPr>
              <w:t xml:space="preserve">£9m of Local Growth Funding </w:t>
            </w:r>
            <w:r w:rsidR="004568E3" w:rsidRPr="004568E3">
              <w:rPr>
                <w:i/>
                <w:iCs/>
                <w:sz w:val="20"/>
                <w:szCs w:val="20"/>
              </w:rPr>
              <w:t xml:space="preserve">(LGF) </w:t>
            </w:r>
            <w:r w:rsidR="00896F11" w:rsidRPr="004568E3">
              <w:rPr>
                <w:i/>
                <w:iCs/>
                <w:sz w:val="20"/>
                <w:szCs w:val="20"/>
              </w:rPr>
              <w:t xml:space="preserve">to enable </w:t>
            </w:r>
            <w:r w:rsidR="004568E3" w:rsidRPr="004568E3">
              <w:rPr>
                <w:i/>
                <w:iCs/>
                <w:sz w:val="20"/>
                <w:szCs w:val="20"/>
              </w:rPr>
              <w:t>CCCU and the University of Kent</w:t>
            </w:r>
            <w:r w:rsidR="00896F11" w:rsidRPr="004568E3">
              <w:rPr>
                <w:i/>
                <w:iCs/>
                <w:sz w:val="20"/>
                <w:szCs w:val="20"/>
              </w:rPr>
              <w:t xml:space="preserve"> to </w:t>
            </w:r>
            <w:r w:rsidR="004568E3" w:rsidRPr="004568E3">
              <w:rPr>
                <w:i/>
                <w:iCs/>
                <w:sz w:val="20"/>
                <w:szCs w:val="20"/>
              </w:rPr>
              <w:t xml:space="preserve">establish a brand-new Medical School. </w:t>
            </w:r>
          </w:p>
          <w:p w14:paraId="3B5AABCF" w14:textId="77777777" w:rsidR="004568E3" w:rsidRPr="004568E3" w:rsidRDefault="004568E3" w:rsidP="000A1DBC">
            <w:pPr>
              <w:rPr>
                <w:i/>
                <w:iCs/>
                <w:sz w:val="20"/>
                <w:szCs w:val="20"/>
              </w:rPr>
            </w:pPr>
          </w:p>
          <w:p w14:paraId="630D6B45" w14:textId="1857E43D" w:rsidR="007D1AAB" w:rsidRPr="004568E3" w:rsidRDefault="004568E3" w:rsidP="000A1DBC">
            <w:pPr>
              <w:rPr>
                <w:i/>
                <w:iCs/>
                <w:sz w:val="20"/>
                <w:szCs w:val="20"/>
              </w:rPr>
            </w:pPr>
            <w:r w:rsidRPr="004568E3">
              <w:rPr>
                <w:i/>
                <w:iCs/>
                <w:sz w:val="20"/>
                <w:szCs w:val="20"/>
              </w:rPr>
              <w:t>KMEP also invested £7.</w:t>
            </w:r>
            <w:r w:rsidRPr="004568E3">
              <w:rPr>
                <w:rFonts w:cstheme="minorHAnsi"/>
                <w:i/>
                <w:iCs/>
                <w:sz w:val="20"/>
                <w:szCs w:val="20"/>
              </w:rPr>
              <w:t xml:space="preserve">021m of LGF to create the EDGE Hub, </w:t>
            </w:r>
            <w:r w:rsidRPr="004568E3">
              <w:rPr>
                <w:rFonts w:cstheme="minorHAnsi"/>
                <w:i/>
                <w:iCs/>
                <w:sz w:val="20"/>
                <w:szCs w:val="20"/>
                <w:shd w:val="clear" w:color="auto" w:fill="FFFFFF"/>
              </w:rPr>
              <w:t>which delivers technical, professional opportunities (from degree apprenticeships to doctoral programmes) in Engineering, Product Design and Technology</w:t>
            </w:r>
            <w:r w:rsidRPr="004568E3">
              <w:rPr>
                <w:rFonts w:ascii="Helvetica" w:hAnsi="Helvetica"/>
                <w:shd w:val="clear" w:color="auto" w:fill="FFFFFF"/>
              </w:rPr>
              <w:t>.</w:t>
            </w:r>
          </w:p>
          <w:p w14:paraId="447A2A40" w14:textId="3D6E4BBE" w:rsidR="00505FBF" w:rsidRPr="004568E3" w:rsidRDefault="00505FBF" w:rsidP="000A1DBC">
            <w:pPr>
              <w:rPr>
                <w:sz w:val="24"/>
                <w:szCs w:val="24"/>
              </w:rPr>
            </w:pPr>
          </w:p>
        </w:tc>
        <w:tc>
          <w:tcPr>
            <w:tcW w:w="1135" w:type="dxa"/>
            <w:gridSpan w:val="2"/>
          </w:tcPr>
          <w:p w14:paraId="1DB3C2FA" w14:textId="14002AEB" w:rsidR="00505FBF" w:rsidRDefault="00505FBF" w:rsidP="000A1DBC">
            <w:pPr>
              <w:jc w:val="center"/>
              <w:rPr>
                <w:sz w:val="24"/>
                <w:szCs w:val="24"/>
              </w:rPr>
            </w:pPr>
            <w:r>
              <w:rPr>
                <w:sz w:val="24"/>
                <w:szCs w:val="24"/>
              </w:rPr>
              <w:t>4.30</w:t>
            </w:r>
          </w:p>
        </w:tc>
        <w:tc>
          <w:tcPr>
            <w:tcW w:w="1416" w:type="dxa"/>
          </w:tcPr>
          <w:p w14:paraId="144BAF9D" w14:textId="657B2DF8" w:rsidR="00505FBF" w:rsidRDefault="00505FBF" w:rsidP="000A1DBC">
            <w:pPr>
              <w:jc w:val="center"/>
              <w:rPr>
                <w:sz w:val="24"/>
                <w:szCs w:val="24"/>
              </w:rPr>
            </w:pPr>
            <w:r>
              <w:rPr>
                <w:sz w:val="24"/>
                <w:szCs w:val="24"/>
              </w:rPr>
              <w:t>-</w:t>
            </w:r>
          </w:p>
        </w:tc>
      </w:tr>
      <w:tr w:rsidR="00505FBF" w:rsidRPr="00361BE2" w14:paraId="58D80DC3" w14:textId="77777777" w:rsidTr="00A4756F">
        <w:tc>
          <w:tcPr>
            <w:tcW w:w="534" w:type="dxa"/>
            <w:gridSpan w:val="2"/>
          </w:tcPr>
          <w:p w14:paraId="17CFC180" w14:textId="31AF3D58" w:rsidR="00505FBF" w:rsidRPr="00361BE2" w:rsidRDefault="00505FBF" w:rsidP="000A1DBC">
            <w:pPr>
              <w:rPr>
                <w:sz w:val="24"/>
                <w:szCs w:val="24"/>
              </w:rPr>
            </w:pPr>
            <w:r>
              <w:rPr>
                <w:sz w:val="24"/>
                <w:szCs w:val="24"/>
              </w:rPr>
              <w:t>3.</w:t>
            </w:r>
          </w:p>
        </w:tc>
        <w:tc>
          <w:tcPr>
            <w:tcW w:w="7229" w:type="dxa"/>
          </w:tcPr>
          <w:p w14:paraId="183EFBC2" w14:textId="2BDB7167" w:rsidR="00505FBF" w:rsidRPr="004707D2" w:rsidRDefault="00505FBF" w:rsidP="000A1DBC">
            <w:pPr>
              <w:rPr>
                <w:sz w:val="24"/>
                <w:szCs w:val="24"/>
              </w:rPr>
            </w:pPr>
            <w:r w:rsidRPr="004707D2">
              <w:rPr>
                <w:sz w:val="24"/>
                <w:szCs w:val="24"/>
              </w:rPr>
              <w:t xml:space="preserve">Board meeting commences in the </w:t>
            </w:r>
            <w:r w:rsidR="004568E3">
              <w:rPr>
                <w:sz w:val="24"/>
                <w:szCs w:val="24"/>
              </w:rPr>
              <w:t>Lecture Theatre</w:t>
            </w:r>
            <w:r w:rsidRPr="004707D2">
              <w:rPr>
                <w:sz w:val="24"/>
                <w:szCs w:val="24"/>
              </w:rPr>
              <w:t>.</w:t>
            </w:r>
          </w:p>
        </w:tc>
        <w:tc>
          <w:tcPr>
            <w:tcW w:w="1135" w:type="dxa"/>
            <w:gridSpan w:val="2"/>
          </w:tcPr>
          <w:p w14:paraId="20E7798B" w14:textId="671B61B7" w:rsidR="00505FBF" w:rsidRDefault="00505FBF" w:rsidP="000A1DBC">
            <w:pPr>
              <w:jc w:val="center"/>
              <w:rPr>
                <w:sz w:val="24"/>
                <w:szCs w:val="24"/>
              </w:rPr>
            </w:pPr>
            <w:r>
              <w:rPr>
                <w:sz w:val="24"/>
                <w:szCs w:val="24"/>
              </w:rPr>
              <w:t>5.</w:t>
            </w:r>
            <w:r w:rsidR="004568E3">
              <w:rPr>
                <w:sz w:val="24"/>
                <w:szCs w:val="24"/>
              </w:rPr>
              <w:t>15</w:t>
            </w:r>
          </w:p>
          <w:p w14:paraId="434CF40E" w14:textId="272A6813" w:rsidR="00505FBF" w:rsidRDefault="00505FBF" w:rsidP="000A1DBC">
            <w:pPr>
              <w:jc w:val="center"/>
              <w:rPr>
                <w:sz w:val="24"/>
                <w:szCs w:val="24"/>
              </w:rPr>
            </w:pPr>
          </w:p>
        </w:tc>
        <w:tc>
          <w:tcPr>
            <w:tcW w:w="1416" w:type="dxa"/>
          </w:tcPr>
          <w:p w14:paraId="7A3B87DC" w14:textId="77777777" w:rsidR="00505FBF" w:rsidRDefault="00505FBF" w:rsidP="000A1DBC">
            <w:pPr>
              <w:jc w:val="center"/>
              <w:rPr>
                <w:sz w:val="24"/>
                <w:szCs w:val="24"/>
              </w:rPr>
            </w:pPr>
          </w:p>
        </w:tc>
      </w:tr>
      <w:tr w:rsidR="00505FBF" w:rsidRPr="00361BE2" w14:paraId="7A5B82B2" w14:textId="77777777" w:rsidTr="00A4756F">
        <w:tc>
          <w:tcPr>
            <w:tcW w:w="534" w:type="dxa"/>
            <w:gridSpan w:val="2"/>
          </w:tcPr>
          <w:p w14:paraId="6676036D" w14:textId="7C70F31E" w:rsidR="00505FBF" w:rsidRDefault="00505FBF" w:rsidP="000A1DBC">
            <w:pPr>
              <w:rPr>
                <w:sz w:val="24"/>
                <w:szCs w:val="24"/>
              </w:rPr>
            </w:pPr>
            <w:r>
              <w:rPr>
                <w:sz w:val="24"/>
                <w:szCs w:val="24"/>
              </w:rPr>
              <w:t>4.</w:t>
            </w:r>
          </w:p>
        </w:tc>
        <w:tc>
          <w:tcPr>
            <w:tcW w:w="7229" w:type="dxa"/>
          </w:tcPr>
          <w:p w14:paraId="586E4EE7" w14:textId="16FEE32E" w:rsidR="00505FBF" w:rsidRPr="00896F11" w:rsidRDefault="00505FBF" w:rsidP="000A1DBC">
            <w:pPr>
              <w:rPr>
                <w:b/>
                <w:bCs/>
                <w:sz w:val="24"/>
                <w:szCs w:val="24"/>
              </w:rPr>
            </w:pPr>
            <w:r w:rsidRPr="00896F11">
              <w:rPr>
                <w:b/>
                <w:bCs/>
                <w:sz w:val="24"/>
                <w:szCs w:val="24"/>
              </w:rPr>
              <w:t>Welcome by the KMEP Chairman</w:t>
            </w:r>
          </w:p>
        </w:tc>
        <w:tc>
          <w:tcPr>
            <w:tcW w:w="1135" w:type="dxa"/>
            <w:gridSpan w:val="2"/>
          </w:tcPr>
          <w:p w14:paraId="5FCE7E3D" w14:textId="0E7F2CA4" w:rsidR="00505FBF" w:rsidRDefault="00505FBF" w:rsidP="000A1DBC">
            <w:pPr>
              <w:jc w:val="center"/>
              <w:rPr>
                <w:sz w:val="24"/>
                <w:szCs w:val="24"/>
              </w:rPr>
            </w:pPr>
            <w:r>
              <w:rPr>
                <w:sz w:val="24"/>
                <w:szCs w:val="24"/>
              </w:rPr>
              <w:t>5.</w:t>
            </w:r>
            <w:r w:rsidR="004568E3">
              <w:rPr>
                <w:sz w:val="24"/>
                <w:szCs w:val="24"/>
              </w:rPr>
              <w:t>15</w:t>
            </w:r>
          </w:p>
          <w:p w14:paraId="1AD5D9C0" w14:textId="0D21ABF5" w:rsidR="00505FBF" w:rsidRDefault="00505FBF" w:rsidP="000A1DBC">
            <w:pPr>
              <w:jc w:val="center"/>
              <w:rPr>
                <w:sz w:val="24"/>
                <w:szCs w:val="24"/>
              </w:rPr>
            </w:pPr>
          </w:p>
        </w:tc>
        <w:tc>
          <w:tcPr>
            <w:tcW w:w="1416" w:type="dxa"/>
          </w:tcPr>
          <w:p w14:paraId="190F4875" w14:textId="77777777" w:rsidR="00505FBF" w:rsidRDefault="00505FBF" w:rsidP="000A1DBC">
            <w:pPr>
              <w:jc w:val="center"/>
              <w:rPr>
                <w:sz w:val="24"/>
                <w:szCs w:val="24"/>
              </w:rPr>
            </w:pPr>
          </w:p>
        </w:tc>
      </w:tr>
      <w:tr w:rsidR="0086545E" w:rsidRPr="00361BE2" w14:paraId="3B7A23C3" w14:textId="77777777" w:rsidTr="00A4756F">
        <w:tc>
          <w:tcPr>
            <w:tcW w:w="534" w:type="dxa"/>
            <w:gridSpan w:val="2"/>
          </w:tcPr>
          <w:p w14:paraId="76FB2817" w14:textId="03E4D7C5" w:rsidR="0086545E" w:rsidRPr="00361BE2" w:rsidRDefault="00505FBF" w:rsidP="000A1DBC">
            <w:pPr>
              <w:rPr>
                <w:sz w:val="24"/>
                <w:szCs w:val="24"/>
              </w:rPr>
            </w:pPr>
            <w:r>
              <w:rPr>
                <w:sz w:val="24"/>
                <w:szCs w:val="24"/>
              </w:rPr>
              <w:t>5.</w:t>
            </w:r>
          </w:p>
        </w:tc>
        <w:tc>
          <w:tcPr>
            <w:tcW w:w="7229" w:type="dxa"/>
          </w:tcPr>
          <w:p w14:paraId="1C3E037A" w14:textId="77777777" w:rsidR="0086545E" w:rsidRPr="00896F11" w:rsidRDefault="0086545E" w:rsidP="000A1DBC">
            <w:pPr>
              <w:rPr>
                <w:b/>
                <w:bCs/>
                <w:sz w:val="24"/>
                <w:szCs w:val="24"/>
              </w:rPr>
            </w:pPr>
            <w:r w:rsidRPr="00896F11">
              <w:rPr>
                <w:b/>
                <w:bCs/>
                <w:sz w:val="24"/>
                <w:szCs w:val="24"/>
              </w:rPr>
              <w:t>Declaration of Interests</w:t>
            </w:r>
          </w:p>
          <w:p w14:paraId="12182262" w14:textId="77777777" w:rsidR="0086545E" w:rsidRPr="004707D2" w:rsidRDefault="0086545E" w:rsidP="000A1DBC">
            <w:pPr>
              <w:rPr>
                <w:sz w:val="24"/>
                <w:szCs w:val="24"/>
              </w:rPr>
            </w:pPr>
          </w:p>
        </w:tc>
        <w:tc>
          <w:tcPr>
            <w:tcW w:w="1135" w:type="dxa"/>
            <w:gridSpan w:val="2"/>
          </w:tcPr>
          <w:p w14:paraId="42EBD2E2" w14:textId="4525CDEE" w:rsidR="0086545E" w:rsidRPr="00361BE2" w:rsidRDefault="00505FBF" w:rsidP="000A1DBC">
            <w:pPr>
              <w:jc w:val="center"/>
              <w:rPr>
                <w:sz w:val="24"/>
                <w:szCs w:val="24"/>
              </w:rPr>
            </w:pPr>
            <w:r>
              <w:rPr>
                <w:sz w:val="24"/>
                <w:szCs w:val="24"/>
              </w:rPr>
              <w:t>5.</w:t>
            </w:r>
            <w:r w:rsidR="004568E3">
              <w:rPr>
                <w:sz w:val="24"/>
                <w:szCs w:val="24"/>
              </w:rPr>
              <w:t>17</w:t>
            </w:r>
          </w:p>
        </w:tc>
        <w:tc>
          <w:tcPr>
            <w:tcW w:w="1416" w:type="dxa"/>
          </w:tcPr>
          <w:p w14:paraId="6C05F44D" w14:textId="77777777" w:rsidR="0086545E" w:rsidRPr="00361BE2" w:rsidRDefault="0086545E" w:rsidP="000A1DBC">
            <w:pPr>
              <w:jc w:val="center"/>
              <w:rPr>
                <w:sz w:val="24"/>
                <w:szCs w:val="24"/>
              </w:rPr>
            </w:pPr>
            <w:r>
              <w:rPr>
                <w:sz w:val="24"/>
                <w:szCs w:val="24"/>
              </w:rPr>
              <w:t>-</w:t>
            </w:r>
          </w:p>
        </w:tc>
      </w:tr>
      <w:tr w:rsidR="0086545E" w:rsidRPr="009B24BA" w14:paraId="4562C52C" w14:textId="77777777" w:rsidTr="00A4756F">
        <w:tc>
          <w:tcPr>
            <w:tcW w:w="534" w:type="dxa"/>
            <w:gridSpan w:val="2"/>
          </w:tcPr>
          <w:p w14:paraId="57BAB7FF" w14:textId="65AF8A8F" w:rsidR="0086545E" w:rsidRPr="00361BE2" w:rsidRDefault="00B25F16" w:rsidP="000A1DBC">
            <w:pPr>
              <w:rPr>
                <w:sz w:val="24"/>
                <w:szCs w:val="24"/>
              </w:rPr>
            </w:pPr>
            <w:r>
              <w:rPr>
                <w:sz w:val="24"/>
                <w:szCs w:val="24"/>
              </w:rPr>
              <w:t>6</w:t>
            </w:r>
            <w:r w:rsidR="0086545E" w:rsidRPr="00361BE2">
              <w:rPr>
                <w:sz w:val="24"/>
                <w:szCs w:val="24"/>
              </w:rPr>
              <w:t xml:space="preserve">. </w:t>
            </w:r>
          </w:p>
        </w:tc>
        <w:tc>
          <w:tcPr>
            <w:tcW w:w="7229" w:type="dxa"/>
          </w:tcPr>
          <w:p w14:paraId="13DF8739" w14:textId="77777777" w:rsidR="00F62030" w:rsidRPr="00896F11" w:rsidRDefault="002D6CD1" w:rsidP="000A1DBC">
            <w:pPr>
              <w:rPr>
                <w:b/>
                <w:bCs/>
                <w:sz w:val="24"/>
                <w:szCs w:val="24"/>
              </w:rPr>
            </w:pPr>
            <w:r w:rsidRPr="00896F11">
              <w:rPr>
                <w:b/>
                <w:bCs/>
                <w:sz w:val="24"/>
                <w:szCs w:val="24"/>
              </w:rPr>
              <w:t>Minutes of previous meeting</w:t>
            </w:r>
            <w:r w:rsidR="0086545E" w:rsidRPr="00896F11">
              <w:rPr>
                <w:b/>
                <w:bCs/>
                <w:sz w:val="24"/>
                <w:szCs w:val="24"/>
              </w:rPr>
              <w:t xml:space="preserve"> </w:t>
            </w:r>
          </w:p>
          <w:p w14:paraId="544ABE4B" w14:textId="4AFAD58E" w:rsidR="00EB18BB" w:rsidRPr="004707D2" w:rsidRDefault="00EB18BB" w:rsidP="000A1DBC">
            <w:pPr>
              <w:rPr>
                <w:sz w:val="24"/>
                <w:szCs w:val="24"/>
              </w:rPr>
            </w:pPr>
          </w:p>
        </w:tc>
        <w:tc>
          <w:tcPr>
            <w:tcW w:w="1135" w:type="dxa"/>
            <w:gridSpan w:val="2"/>
          </w:tcPr>
          <w:p w14:paraId="52732C25" w14:textId="5FFBD312" w:rsidR="0086545E" w:rsidRPr="00361BE2" w:rsidRDefault="00B25F16" w:rsidP="000A1DBC">
            <w:pPr>
              <w:jc w:val="center"/>
              <w:rPr>
                <w:sz w:val="24"/>
                <w:szCs w:val="24"/>
              </w:rPr>
            </w:pPr>
            <w:r>
              <w:rPr>
                <w:sz w:val="24"/>
                <w:szCs w:val="24"/>
              </w:rPr>
              <w:t>5.</w:t>
            </w:r>
            <w:r w:rsidR="004568E3">
              <w:rPr>
                <w:sz w:val="24"/>
                <w:szCs w:val="24"/>
              </w:rPr>
              <w:t>18</w:t>
            </w:r>
          </w:p>
        </w:tc>
        <w:tc>
          <w:tcPr>
            <w:tcW w:w="1416" w:type="dxa"/>
          </w:tcPr>
          <w:p w14:paraId="27716CAC" w14:textId="0811C7C8" w:rsidR="0086545E" w:rsidRPr="00045BD4" w:rsidRDefault="006B3AB6" w:rsidP="000A1DBC">
            <w:pPr>
              <w:jc w:val="center"/>
              <w:rPr>
                <w:sz w:val="24"/>
                <w:szCs w:val="24"/>
              </w:rPr>
            </w:pPr>
            <w:r>
              <w:rPr>
                <w:sz w:val="24"/>
                <w:szCs w:val="24"/>
              </w:rPr>
              <w:t>3</w:t>
            </w:r>
          </w:p>
        </w:tc>
      </w:tr>
      <w:tr w:rsidR="0086545E" w:rsidRPr="00045BD4" w14:paraId="3F6F9D80" w14:textId="77777777" w:rsidTr="00A4756F">
        <w:trPr>
          <w:trHeight w:val="468"/>
        </w:trPr>
        <w:tc>
          <w:tcPr>
            <w:tcW w:w="534" w:type="dxa"/>
            <w:gridSpan w:val="2"/>
          </w:tcPr>
          <w:p w14:paraId="7932F5C8" w14:textId="74F20420" w:rsidR="0086545E" w:rsidRPr="00045BD4" w:rsidRDefault="00B25F16" w:rsidP="000A1DBC">
            <w:pPr>
              <w:rPr>
                <w:sz w:val="24"/>
                <w:szCs w:val="24"/>
              </w:rPr>
            </w:pPr>
            <w:r>
              <w:rPr>
                <w:sz w:val="24"/>
                <w:szCs w:val="24"/>
              </w:rPr>
              <w:t>7</w:t>
            </w:r>
            <w:r w:rsidR="0086545E" w:rsidRPr="00045BD4">
              <w:rPr>
                <w:sz w:val="24"/>
                <w:szCs w:val="24"/>
              </w:rPr>
              <w:t>.</w:t>
            </w:r>
          </w:p>
        </w:tc>
        <w:tc>
          <w:tcPr>
            <w:tcW w:w="7229" w:type="dxa"/>
          </w:tcPr>
          <w:p w14:paraId="47B19BAE" w14:textId="77777777" w:rsidR="008471A6" w:rsidRPr="00896F11" w:rsidRDefault="00EE1717" w:rsidP="00B25F16">
            <w:pPr>
              <w:rPr>
                <w:b/>
                <w:sz w:val="24"/>
                <w:szCs w:val="24"/>
              </w:rPr>
            </w:pPr>
            <w:r w:rsidRPr="00896F11">
              <w:rPr>
                <w:b/>
                <w:sz w:val="24"/>
                <w:szCs w:val="24"/>
              </w:rPr>
              <w:t>AOB &amp; matters arising</w:t>
            </w:r>
          </w:p>
          <w:p w14:paraId="086B9E72" w14:textId="2B250EB2" w:rsidR="004707D2" w:rsidRPr="004707D2" w:rsidRDefault="004707D2" w:rsidP="00B25F16">
            <w:pPr>
              <w:rPr>
                <w:sz w:val="24"/>
                <w:szCs w:val="24"/>
              </w:rPr>
            </w:pPr>
          </w:p>
        </w:tc>
        <w:tc>
          <w:tcPr>
            <w:tcW w:w="1135" w:type="dxa"/>
            <w:gridSpan w:val="2"/>
          </w:tcPr>
          <w:p w14:paraId="5096CC5D" w14:textId="6BFEF477" w:rsidR="0086545E" w:rsidRPr="00045BD4" w:rsidRDefault="00B25F16" w:rsidP="00EB18BB">
            <w:pPr>
              <w:jc w:val="center"/>
              <w:rPr>
                <w:sz w:val="24"/>
                <w:szCs w:val="24"/>
              </w:rPr>
            </w:pPr>
            <w:r>
              <w:rPr>
                <w:sz w:val="24"/>
                <w:szCs w:val="24"/>
              </w:rPr>
              <w:t>5.</w:t>
            </w:r>
            <w:r w:rsidR="004568E3">
              <w:rPr>
                <w:sz w:val="24"/>
                <w:szCs w:val="24"/>
              </w:rPr>
              <w:t>20</w:t>
            </w:r>
          </w:p>
        </w:tc>
        <w:tc>
          <w:tcPr>
            <w:tcW w:w="1416" w:type="dxa"/>
          </w:tcPr>
          <w:p w14:paraId="442AF7C2" w14:textId="73A20854" w:rsidR="00913C98" w:rsidRPr="00045BD4" w:rsidRDefault="00BA3953" w:rsidP="00BA3953">
            <w:pPr>
              <w:jc w:val="center"/>
              <w:rPr>
                <w:sz w:val="24"/>
                <w:szCs w:val="24"/>
              </w:rPr>
            </w:pPr>
            <w:r>
              <w:rPr>
                <w:sz w:val="24"/>
                <w:szCs w:val="24"/>
              </w:rPr>
              <w:t>-</w:t>
            </w:r>
          </w:p>
        </w:tc>
      </w:tr>
      <w:tr w:rsidR="008471A6" w:rsidRPr="00045BD4" w14:paraId="1B823358" w14:textId="77777777" w:rsidTr="00A4756F">
        <w:tc>
          <w:tcPr>
            <w:tcW w:w="534" w:type="dxa"/>
            <w:gridSpan w:val="2"/>
          </w:tcPr>
          <w:p w14:paraId="1CDB2879" w14:textId="7E51F576" w:rsidR="008471A6" w:rsidRPr="00045BD4" w:rsidRDefault="004707D2" w:rsidP="00EE1717">
            <w:pPr>
              <w:rPr>
                <w:sz w:val="24"/>
                <w:szCs w:val="24"/>
              </w:rPr>
            </w:pPr>
            <w:r>
              <w:rPr>
                <w:sz w:val="24"/>
                <w:szCs w:val="24"/>
              </w:rPr>
              <w:t>8</w:t>
            </w:r>
            <w:r w:rsidR="008471A6">
              <w:rPr>
                <w:sz w:val="24"/>
                <w:szCs w:val="24"/>
              </w:rPr>
              <w:t>.</w:t>
            </w:r>
          </w:p>
        </w:tc>
        <w:tc>
          <w:tcPr>
            <w:tcW w:w="7229" w:type="dxa"/>
          </w:tcPr>
          <w:p w14:paraId="4C82E625" w14:textId="69D36E13" w:rsidR="004568E3" w:rsidRDefault="004568E3" w:rsidP="00EE1717">
            <w:pPr>
              <w:rPr>
                <w:rFonts w:ascii="Calibri Light" w:hAnsi="Calibri Light" w:cs="Calibri Light"/>
                <w:sz w:val="24"/>
                <w:szCs w:val="24"/>
              </w:rPr>
            </w:pPr>
            <w:r>
              <w:rPr>
                <w:rFonts w:cstheme="minorHAnsi"/>
                <w:b/>
                <w:bCs/>
                <w:sz w:val="24"/>
                <w:szCs w:val="24"/>
              </w:rPr>
              <w:t>T</w:t>
            </w:r>
            <w:r w:rsidRPr="004568E3">
              <w:rPr>
                <w:rFonts w:cstheme="minorHAnsi"/>
                <w:b/>
                <w:bCs/>
                <w:sz w:val="24"/>
                <w:szCs w:val="24"/>
              </w:rPr>
              <w:t>he progress achieved by the EDGE Hub in supporting local companies to innovate and adopt the latest research in a commercialised setting</w:t>
            </w:r>
            <w:r w:rsidRPr="004568E3">
              <w:rPr>
                <w:rFonts w:ascii="Calibri Light" w:hAnsi="Calibri Light" w:cs="Calibri Light"/>
                <w:sz w:val="24"/>
                <w:szCs w:val="24"/>
              </w:rPr>
              <w:t>.</w:t>
            </w:r>
          </w:p>
          <w:p w14:paraId="37999B86" w14:textId="783F757F" w:rsidR="004568E3" w:rsidRPr="004568E3" w:rsidRDefault="004568E3" w:rsidP="004568E3">
            <w:pPr>
              <w:rPr>
                <w:rFonts w:cstheme="minorHAnsi"/>
                <w:i/>
                <w:iCs/>
                <w:sz w:val="20"/>
                <w:szCs w:val="20"/>
              </w:rPr>
            </w:pPr>
            <w:r w:rsidRPr="004568E3">
              <w:rPr>
                <w:rFonts w:cstheme="minorHAnsi"/>
                <w:i/>
                <w:iCs/>
                <w:sz w:val="20"/>
                <w:szCs w:val="20"/>
              </w:rPr>
              <w:t>Presentation by Professor Mohamed Abdel-</w:t>
            </w:r>
            <w:proofErr w:type="spellStart"/>
            <w:r w:rsidRPr="004568E3">
              <w:rPr>
                <w:rFonts w:cstheme="minorHAnsi"/>
                <w:i/>
                <w:iCs/>
                <w:sz w:val="20"/>
                <w:szCs w:val="20"/>
              </w:rPr>
              <w:t>Maguid</w:t>
            </w:r>
            <w:proofErr w:type="spellEnd"/>
            <w:r w:rsidRPr="004568E3">
              <w:rPr>
                <w:rFonts w:cstheme="minorHAnsi"/>
                <w:i/>
                <w:iCs/>
                <w:sz w:val="20"/>
                <w:szCs w:val="20"/>
              </w:rPr>
              <w:t>, Pro Vice-Chancellor (STEM) &amp; Dean of Science, Engineering &amp; Social Sciences</w:t>
            </w:r>
          </w:p>
          <w:p w14:paraId="0ADCBCBD" w14:textId="77777777" w:rsidR="008471A6" w:rsidRDefault="008471A6" w:rsidP="00EE1717">
            <w:pPr>
              <w:rPr>
                <w:rFonts w:cstheme="minorHAnsi"/>
                <w:b/>
                <w:sz w:val="24"/>
                <w:szCs w:val="24"/>
              </w:rPr>
            </w:pPr>
          </w:p>
          <w:p w14:paraId="274CB4D5" w14:textId="77777777" w:rsidR="00A4756F" w:rsidRPr="001F29A2" w:rsidRDefault="00A4756F" w:rsidP="00EE1717">
            <w:pPr>
              <w:rPr>
                <w:rFonts w:cstheme="minorHAnsi"/>
                <w:bCs/>
                <w:sz w:val="24"/>
                <w:szCs w:val="24"/>
                <w:u w:val="single"/>
              </w:rPr>
            </w:pPr>
            <w:r w:rsidRPr="001F29A2">
              <w:rPr>
                <w:rFonts w:cstheme="minorHAnsi"/>
                <w:bCs/>
                <w:sz w:val="24"/>
                <w:szCs w:val="24"/>
                <w:u w:val="single"/>
              </w:rPr>
              <w:t>PTO</w:t>
            </w:r>
          </w:p>
          <w:p w14:paraId="54F9EE1B" w14:textId="77777777" w:rsidR="00A4756F" w:rsidRDefault="00A4756F" w:rsidP="00EE1717">
            <w:pPr>
              <w:rPr>
                <w:rFonts w:cstheme="minorHAnsi"/>
                <w:b/>
                <w:sz w:val="24"/>
                <w:szCs w:val="24"/>
              </w:rPr>
            </w:pPr>
          </w:p>
          <w:p w14:paraId="1F6C9BBB" w14:textId="77777777" w:rsidR="00A4756F" w:rsidRDefault="00A4756F" w:rsidP="00EE1717">
            <w:pPr>
              <w:rPr>
                <w:rFonts w:cstheme="minorHAnsi"/>
                <w:b/>
                <w:sz w:val="24"/>
                <w:szCs w:val="24"/>
              </w:rPr>
            </w:pPr>
          </w:p>
          <w:p w14:paraId="1EAC6215" w14:textId="4A37AD23" w:rsidR="006B3AB6" w:rsidRDefault="006B3AB6" w:rsidP="00EE1717">
            <w:pPr>
              <w:rPr>
                <w:rFonts w:cstheme="minorHAnsi"/>
                <w:b/>
                <w:sz w:val="24"/>
                <w:szCs w:val="24"/>
              </w:rPr>
            </w:pPr>
          </w:p>
        </w:tc>
        <w:tc>
          <w:tcPr>
            <w:tcW w:w="1135" w:type="dxa"/>
            <w:gridSpan w:val="2"/>
          </w:tcPr>
          <w:p w14:paraId="563B74FA" w14:textId="05CBB7CE" w:rsidR="008471A6" w:rsidRDefault="007C6F39" w:rsidP="00EE1717">
            <w:pPr>
              <w:jc w:val="center"/>
              <w:rPr>
                <w:sz w:val="24"/>
                <w:szCs w:val="24"/>
              </w:rPr>
            </w:pPr>
            <w:r>
              <w:rPr>
                <w:sz w:val="24"/>
                <w:szCs w:val="24"/>
              </w:rPr>
              <w:lastRenderedPageBreak/>
              <w:t>5.</w:t>
            </w:r>
            <w:r w:rsidR="004568E3">
              <w:rPr>
                <w:sz w:val="24"/>
                <w:szCs w:val="24"/>
              </w:rPr>
              <w:t>25</w:t>
            </w:r>
          </w:p>
        </w:tc>
        <w:tc>
          <w:tcPr>
            <w:tcW w:w="1416" w:type="dxa"/>
          </w:tcPr>
          <w:p w14:paraId="4203813F" w14:textId="0C03E9CD" w:rsidR="008471A6" w:rsidRDefault="00A4756F" w:rsidP="00EE1717">
            <w:pPr>
              <w:jc w:val="center"/>
              <w:rPr>
                <w:sz w:val="24"/>
                <w:szCs w:val="24"/>
              </w:rPr>
            </w:pPr>
            <w:r>
              <w:t>Presentation</w:t>
            </w:r>
          </w:p>
        </w:tc>
      </w:tr>
      <w:tr w:rsidR="00EE1717" w:rsidRPr="00045BD4" w14:paraId="3B356920" w14:textId="77777777" w:rsidTr="00A4756F">
        <w:trPr>
          <w:trHeight w:val="956"/>
        </w:trPr>
        <w:tc>
          <w:tcPr>
            <w:tcW w:w="534" w:type="dxa"/>
            <w:gridSpan w:val="2"/>
          </w:tcPr>
          <w:p w14:paraId="37FA110A" w14:textId="7BC609AD" w:rsidR="00EE1717" w:rsidRPr="00045BD4" w:rsidRDefault="004707D2" w:rsidP="00EE1717">
            <w:pPr>
              <w:rPr>
                <w:sz w:val="24"/>
                <w:szCs w:val="24"/>
              </w:rPr>
            </w:pPr>
            <w:r>
              <w:rPr>
                <w:sz w:val="24"/>
                <w:szCs w:val="24"/>
              </w:rPr>
              <w:t>9</w:t>
            </w:r>
            <w:r w:rsidR="00EE1717" w:rsidRPr="00045BD4">
              <w:rPr>
                <w:sz w:val="24"/>
                <w:szCs w:val="24"/>
              </w:rPr>
              <w:t>.</w:t>
            </w:r>
          </w:p>
        </w:tc>
        <w:tc>
          <w:tcPr>
            <w:tcW w:w="7229" w:type="dxa"/>
          </w:tcPr>
          <w:p w14:paraId="6AAEBAB3" w14:textId="291623CC" w:rsidR="00D35F24" w:rsidRPr="00A4756F" w:rsidRDefault="00A4756F" w:rsidP="00A4756F">
            <w:pPr>
              <w:rPr>
                <w:rFonts w:cstheme="minorHAnsi"/>
                <w:b/>
                <w:bCs/>
                <w:sz w:val="24"/>
                <w:szCs w:val="24"/>
              </w:rPr>
            </w:pPr>
            <w:r w:rsidRPr="00A4756F">
              <w:rPr>
                <w:rFonts w:cstheme="minorHAnsi"/>
                <w:b/>
                <w:bCs/>
                <w:sz w:val="24"/>
                <w:szCs w:val="24"/>
              </w:rPr>
              <w:t>Southern Water’s plans to upgrade the waste</w:t>
            </w:r>
            <w:r w:rsidR="001F29A2">
              <w:rPr>
                <w:rFonts w:cstheme="minorHAnsi"/>
                <w:b/>
                <w:bCs/>
                <w:sz w:val="24"/>
                <w:szCs w:val="24"/>
              </w:rPr>
              <w:t>-</w:t>
            </w:r>
            <w:r w:rsidRPr="00A4756F">
              <w:rPr>
                <w:rFonts w:cstheme="minorHAnsi"/>
                <w:b/>
                <w:bCs/>
                <w:sz w:val="24"/>
                <w:szCs w:val="24"/>
              </w:rPr>
              <w:t>water treatment facilities through the AMP process, and to ensure there is a resilient waste</w:t>
            </w:r>
            <w:r w:rsidR="001F29A2">
              <w:rPr>
                <w:rFonts w:cstheme="minorHAnsi"/>
                <w:b/>
                <w:bCs/>
                <w:sz w:val="24"/>
                <w:szCs w:val="24"/>
              </w:rPr>
              <w:t>-</w:t>
            </w:r>
            <w:r w:rsidRPr="00A4756F">
              <w:rPr>
                <w:rFonts w:cstheme="minorHAnsi"/>
                <w:b/>
                <w:bCs/>
                <w:sz w:val="24"/>
                <w:szCs w:val="24"/>
              </w:rPr>
              <w:t xml:space="preserve">water network that can cope with the predicted future demand caused by housing growth. </w:t>
            </w:r>
          </w:p>
          <w:p w14:paraId="37CC72D8" w14:textId="2FA701BD" w:rsidR="00A4756F" w:rsidRPr="00A4756F" w:rsidRDefault="00A4756F" w:rsidP="00A4756F">
            <w:pPr>
              <w:rPr>
                <w:rFonts w:cstheme="minorHAnsi"/>
                <w:bCs/>
                <w:i/>
                <w:iCs/>
                <w:sz w:val="20"/>
                <w:szCs w:val="20"/>
              </w:rPr>
            </w:pPr>
            <w:r w:rsidRPr="00A4756F">
              <w:rPr>
                <w:rFonts w:cstheme="minorHAnsi"/>
                <w:i/>
                <w:iCs/>
                <w:sz w:val="20"/>
                <w:szCs w:val="20"/>
              </w:rPr>
              <w:t xml:space="preserve">Presentation by Ian </w:t>
            </w:r>
            <w:proofErr w:type="spellStart"/>
            <w:r w:rsidRPr="00A4756F">
              <w:rPr>
                <w:rFonts w:cstheme="minorHAnsi"/>
                <w:i/>
                <w:iCs/>
                <w:sz w:val="20"/>
                <w:szCs w:val="20"/>
              </w:rPr>
              <w:t>McAulay</w:t>
            </w:r>
            <w:proofErr w:type="spellEnd"/>
            <w:r w:rsidRPr="00A4756F">
              <w:rPr>
                <w:rFonts w:cstheme="minorHAnsi"/>
                <w:i/>
                <w:iCs/>
                <w:sz w:val="20"/>
                <w:szCs w:val="20"/>
              </w:rPr>
              <w:t>, CEO of Southern Water, and Dr Toby Willison, Director of Environment &amp; Corporate Affairs</w:t>
            </w:r>
            <w:r w:rsidR="001F29A2">
              <w:rPr>
                <w:rFonts w:cstheme="minorHAnsi"/>
                <w:i/>
                <w:iCs/>
                <w:sz w:val="20"/>
                <w:szCs w:val="20"/>
              </w:rPr>
              <w:t xml:space="preserve"> at Southern Water.</w:t>
            </w:r>
          </w:p>
          <w:p w14:paraId="1D1F497E" w14:textId="75557677" w:rsidR="00A4756F" w:rsidRPr="00F67FEA" w:rsidRDefault="00A4756F" w:rsidP="00A4756F">
            <w:pPr>
              <w:rPr>
                <w:bCs/>
                <w:sz w:val="18"/>
                <w:szCs w:val="18"/>
              </w:rPr>
            </w:pPr>
          </w:p>
        </w:tc>
        <w:tc>
          <w:tcPr>
            <w:tcW w:w="1135" w:type="dxa"/>
            <w:gridSpan w:val="2"/>
          </w:tcPr>
          <w:p w14:paraId="54531A40" w14:textId="2F5EEB73" w:rsidR="00EE1717" w:rsidRPr="00045BD4" w:rsidRDefault="00AF0453" w:rsidP="00EE1717">
            <w:pPr>
              <w:jc w:val="center"/>
              <w:rPr>
                <w:sz w:val="24"/>
                <w:szCs w:val="24"/>
              </w:rPr>
            </w:pPr>
            <w:r>
              <w:rPr>
                <w:sz w:val="24"/>
                <w:szCs w:val="24"/>
              </w:rPr>
              <w:t>5</w:t>
            </w:r>
            <w:r w:rsidR="002C091F">
              <w:rPr>
                <w:sz w:val="24"/>
                <w:szCs w:val="24"/>
              </w:rPr>
              <w:t>.</w:t>
            </w:r>
            <w:r w:rsidR="004568E3">
              <w:rPr>
                <w:sz w:val="24"/>
                <w:szCs w:val="24"/>
              </w:rPr>
              <w:t>40</w:t>
            </w:r>
          </w:p>
        </w:tc>
        <w:tc>
          <w:tcPr>
            <w:tcW w:w="1416" w:type="dxa"/>
          </w:tcPr>
          <w:p w14:paraId="3AFA73E5" w14:textId="585C165B" w:rsidR="00EA6DA7" w:rsidRPr="00045BD4" w:rsidRDefault="00B25F16" w:rsidP="00EA6DA7">
            <w:pPr>
              <w:jc w:val="center"/>
              <w:rPr>
                <w:sz w:val="24"/>
                <w:szCs w:val="24"/>
              </w:rPr>
            </w:pPr>
            <w:r>
              <w:t>Presentation</w:t>
            </w:r>
            <w:r w:rsidR="00774101">
              <w:rPr>
                <w:sz w:val="24"/>
                <w:szCs w:val="24"/>
              </w:rPr>
              <w:t xml:space="preserve"> </w:t>
            </w:r>
          </w:p>
          <w:p w14:paraId="1322DAED" w14:textId="1E65DC0C" w:rsidR="00EE1717" w:rsidRPr="00045BD4" w:rsidRDefault="00EE1717" w:rsidP="00EE1717">
            <w:pPr>
              <w:jc w:val="center"/>
              <w:rPr>
                <w:sz w:val="12"/>
                <w:szCs w:val="12"/>
              </w:rPr>
            </w:pPr>
          </w:p>
        </w:tc>
      </w:tr>
      <w:tr w:rsidR="009F0659" w:rsidRPr="00045BD4" w14:paraId="7A364C03" w14:textId="77777777" w:rsidTr="00A4756F">
        <w:tc>
          <w:tcPr>
            <w:tcW w:w="534" w:type="dxa"/>
            <w:gridSpan w:val="2"/>
          </w:tcPr>
          <w:p w14:paraId="38CF2EFA" w14:textId="420DD5F3" w:rsidR="009F0659" w:rsidRPr="00045BD4" w:rsidRDefault="004707D2" w:rsidP="00E23CB7">
            <w:pPr>
              <w:rPr>
                <w:sz w:val="24"/>
                <w:szCs w:val="24"/>
              </w:rPr>
            </w:pPr>
            <w:r>
              <w:rPr>
                <w:sz w:val="24"/>
                <w:szCs w:val="24"/>
              </w:rPr>
              <w:t>10</w:t>
            </w:r>
            <w:r w:rsidR="009F0659">
              <w:rPr>
                <w:sz w:val="24"/>
                <w:szCs w:val="24"/>
              </w:rPr>
              <w:t>.</w:t>
            </w:r>
          </w:p>
        </w:tc>
        <w:tc>
          <w:tcPr>
            <w:tcW w:w="7229" w:type="dxa"/>
          </w:tcPr>
          <w:p w14:paraId="3058C72D" w14:textId="77777777" w:rsidR="00A4756F" w:rsidRPr="00DD06A4" w:rsidRDefault="00A4756F" w:rsidP="00B25F16">
            <w:pPr>
              <w:rPr>
                <w:b/>
                <w:bCs/>
                <w:i/>
                <w:iCs/>
                <w:sz w:val="24"/>
                <w:szCs w:val="24"/>
              </w:rPr>
            </w:pPr>
            <w:r w:rsidRPr="00DD06A4">
              <w:rPr>
                <w:b/>
                <w:bCs/>
                <w:sz w:val="24"/>
                <w:szCs w:val="24"/>
              </w:rPr>
              <w:t>Progress Update of the Stodmarsh Nutrient Neutrality Work</w:t>
            </w:r>
            <w:r w:rsidRPr="00DD06A4">
              <w:rPr>
                <w:b/>
                <w:bCs/>
                <w:i/>
                <w:iCs/>
                <w:sz w:val="24"/>
                <w:szCs w:val="24"/>
              </w:rPr>
              <w:t xml:space="preserve"> </w:t>
            </w:r>
          </w:p>
          <w:p w14:paraId="39D9F00A" w14:textId="68F42CD0" w:rsidR="00B25F16" w:rsidRDefault="00A4756F" w:rsidP="00A4756F">
            <w:pPr>
              <w:rPr>
                <w:i/>
                <w:iCs/>
                <w:sz w:val="20"/>
                <w:szCs w:val="20"/>
              </w:rPr>
            </w:pPr>
            <w:r>
              <w:rPr>
                <w:i/>
                <w:iCs/>
                <w:sz w:val="20"/>
                <w:szCs w:val="20"/>
              </w:rPr>
              <w:t>Presentation by Simon Thomas, Head of Planning at Canterbury City Council, and lead on nutrient neutrality regional strategy work.</w:t>
            </w:r>
          </w:p>
          <w:p w14:paraId="7A681208" w14:textId="2633D118" w:rsidR="00A4756F" w:rsidRDefault="00A4756F" w:rsidP="00A4756F">
            <w:pPr>
              <w:rPr>
                <w:i/>
                <w:iCs/>
                <w:sz w:val="20"/>
                <w:szCs w:val="20"/>
              </w:rPr>
            </w:pPr>
          </w:p>
          <w:p w14:paraId="2CE959DD" w14:textId="54DDABDC" w:rsidR="00A4756F" w:rsidRDefault="00A4756F" w:rsidP="00A4756F">
            <w:pPr>
              <w:rPr>
                <w:i/>
                <w:iCs/>
                <w:sz w:val="20"/>
                <w:szCs w:val="20"/>
              </w:rPr>
            </w:pPr>
            <w:r>
              <w:rPr>
                <w:i/>
                <w:iCs/>
                <w:sz w:val="20"/>
                <w:szCs w:val="20"/>
              </w:rPr>
              <w:t xml:space="preserve">There will be a joint Q&amp;A </w:t>
            </w:r>
            <w:r w:rsidR="001F29A2">
              <w:rPr>
                <w:i/>
                <w:iCs/>
                <w:sz w:val="20"/>
                <w:szCs w:val="20"/>
              </w:rPr>
              <w:t>on</w:t>
            </w:r>
            <w:r>
              <w:rPr>
                <w:i/>
                <w:iCs/>
                <w:sz w:val="20"/>
                <w:szCs w:val="20"/>
              </w:rPr>
              <w:t xml:space="preserve"> items 9 and 10, following the conclusion of Simon’s presentation.</w:t>
            </w:r>
          </w:p>
          <w:p w14:paraId="7F49F798" w14:textId="78DC6349" w:rsidR="00A4756F" w:rsidRPr="00F67FEA" w:rsidRDefault="00A4756F" w:rsidP="00A4756F">
            <w:pPr>
              <w:rPr>
                <w:b/>
                <w:bCs/>
                <w:sz w:val="24"/>
                <w:szCs w:val="24"/>
              </w:rPr>
            </w:pPr>
          </w:p>
        </w:tc>
        <w:tc>
          <w:tcPr>
            <w:tcW w:w="1135" w:type="dxa"/>
            <w:gridSpan w:val="2"/>
          </w:tcPr>
          <w:p w14:paraId="53AC8D0F" w14:textId="3058BC4C" w:rsidR="009F0659" w:rsidRDefault="00A4756F" w:rsidP="00E23CB7">
            <w:pPr>
              <w:jc w:val="center"/>
              <w:rPr>
                <w:sz w:val="24"/>
                <w:szCs w:val="24"/>
              </w:rPr>
            </w:pPr>
            <w:r>
              <w:rPr>
                <w:sz w:val="24"/>
                <w:szCs w:val="24"/>
              </w:rPr>
              <w:t>6.00</w:t>
            </w:r>
          </w:p>
        </w:tc>
        <w:tc>
          <w:tcPr>
            <w:tcW w:w="1416" w:type="dxa"/>
          </w:tcPr>
          <w:p w14:paraId="1DAC689F" w14:textId="53D7EAC8" w:rsidR="00EA6DA7" w:rsidRPr="00EA6DA7" w:rsidRDefault="00B25F16" w:rsidP="00B25F16">
            <w:pPr>
              <w:jc w:val="center"/>
            </w:pPr>
            <w:r>
              <w:t>Presentation</w:t>
            </w:r>
            <w:r w:rsidR="006B3AB6">
              <w:t xml:space="preserve"> &amp; page 14</w:t>
            </w:r>
          </w:p>
        </w:tc>
      </w:tr>
      <w:tr w:rsidR="00E23CB7" w:rsidRPr="00045BD4" w14:paraId="6C5A9283" w14:textId="77777777" w:rsidTr="001F29A2">
        <w:tc>
          <w:tcPr>
            <w:tcW w:w="534" w:type="dxa"/>
            <w:gridSpan w:val="2"/>
          </w:tcPr>
          <w:p w14:paraId="4D4F533B" w14:textId="79DF9E77" w:rsidR="00E23CB7" w:rsidRPr="00045BD4" w:rsidRDefault="004707D2" w:rsidP="00E23CB7">
            <w:pPr>
              <w:rPr>
                <w:sz w:val="24"/>
                <w:szCs w:val="24"/>
              </w:rPr>
            </w:pPr>
            <w:r>
              <w:rPr>
                <w:sz w:val="24"/>
                <w:szCs w:val="24"/>
              </w:rPr>
              <w:t>11</w:t>
            </w:r>
            <w:r w:rsidR="00E23CB7" w:rsidRPr="00045BD4">
              <w:rPr>
                <w:sz w:val="24"/>
                <w:szCs w:val="24"/>
              </w:rPr>
              <w:t>.</w:t>
            </w:r>
          </w:p>
          <w:p w14:paraId="1F65B4E2" w14:textId="77777777" w:rsidR="00E23CB7" w:rsidRPr="00045BD4" w:rsidRDefault="00E23CB7" w:rsidP="00E23CB7">
            <w:pPr>
              <w:rPr>
                <w:sz w:val="24"/>
                <w:szCs w:val="24"/>
              </w:rPr>
            </w:pPr>
          </w:p>
        </w:tc>
        <w:tc>
          <w:tcPr>
            <w:tcW w:w="7229" w:type="dxa"/>
          </w:tcPr>
          <w:p w14:paraId="3A58A5A7" w14:textId="13C00E26" w:rsidR="00A1133D" w:rsidRDefault="00A4756F" w:rsidP="00A1133D">
            <w:pPr>
              <w:rPr>
                <w:b/>
                <w:bCs/>
                <w:sz w:val="24"/>
                <w:szCs w:val="24"/>
              </w:rPr>
            </w:pPr>
            <w:r>
              <w:rPr>
                <w:b/>
                <w:bCs/>
                <w:sz w:val="24"/>
                <w:szCs w:val="24"/>
              </w:rPr>
              <w:t>South East Creative Economy Networks’ (SECEN) Statement of Intent</w:t>
            </w:r>
          </w:p>
          <w:p w14:paraId="75D7D40D" w14:textId="6D87D9E9" w:rsidR="00A1133D" w:rsidRDefault="00A4756F" w:rsidP="00A1133D">
            <w:pPr>
              <w:rPr>
                <w:i/>
                <w:iCs/>
                <w:sz w:val="20"/>
                <w:szCs w:val="20"/>
              </w:rPr>
            </w:pPr>
            <w:r>
              <w:rPr>
                <w:i/>
                <w:iCs/>
                <w:sz w:val="20"/>
                <w:szCs w:val="20"/>
              </w:rPr>
              <w:t>Presentation by Sarah Dance, Vice-Chairman of the South East LEP &amp; member of the SECEN working group.</w:t>
            </w:r>
          </w:p>
          <w:p w14:paraId="1BD8F9A0" w14:textId="6FFA469C" w:rsidR="00EA6DA7" w:rsidRPr="006B3AB6" w:rsidRDefault="00EA6DA7" w:rsidP="00E23CB7">
            <w:pPr>
              <w:rPr>
                <w:bCs/>
                <w:sz w:val="24"/>
                <w:szCs w:val="24"/>
              </w:rPr>
            </w:pPr>
          </w:p>
        </w:tc>
        <w:tc>
          <w:tcPr>
            <w:tcW w:w="1135" w:type="dxa"/>
            <w:gridSpan w:val="2"/>
          </w:tcPr>
          <w:p w14:paraId="6DED3974" w14:textId="54243041" w:rsidR="00E23CB7" w:rsidRPr="00045BD4" w:rsidRDefault="002C091F" w:rsidP="00E23CB7">
            <w:pPr>
              <w:jc w:val="center"/>
              <w:rPr>
                <w:sz w:val="24"/>
                <w:szCs w:val="24"/>
              </w:rPr>
            </w:pPr>
            <w:r>
              <w:rPr>
                <w:sz w:val="24"/>
                <w:szCs w:val="24"/>
              </w:rPr>
              <w:t>6.</w:t>
            </w:r>
            <w:r w:rsidR="00A4756F">
              <w:rPr>
                <w:sz w:val="24"/>
                <w:szCs w:val="24"/>
              </w:rPr>
              <w:t>30</w:t>
            </w:r>
          </w:p>
        </w:tc>
        <w:tc>
          <w:tcPr>
            <w:tcW w:w="1416" w:type="dxa"/>
          </w:tcPr>
          <w:p w14:paraId="40C1F82C" w14:textId="26CE44E9" w:rsidR="00E23CB7" w:rsidRPr="00EA6DA7" w:rsidRDefault="00B25F16" w:rsidP="00E23CB7">
            <w:pPr>
              <w:jc w:val="center"/>
            </w:pPr>
            <w:r>
              <w:t>Presentation</w:t>
            </w:r>
            <w:r w:rsidR="001F29A2">
              <w:t xml:space="preserve"> &amp; </w:t>
            </w:r>
            <w:r w:rsidR="00AB0E70" w:rsidRPr="006B3AB6">
              <w:rPr>
                <w:i/>
              </w:rPr>
              <w:t>separate report</w:t>
            </w:r>
          </w:p>
        </w:tc>
      </w:tr>
      <w:tr w:rsidR="00B25F16" w:rsidRPr="00045BD4" w14:paraId="37E5AB29" w14:textId="77777777" w:rsidTr="001F29A2">
        <w:tc>
          <w:tcPr>
            <w:tcW w:w="534" w:type="dxa"/>
            <w:gridSpan w:val="2"/>
          </w:tcPr>
          <w:p w14:paraId="4AE4BC49" w14:textId="3854E013" w:rsidR="00B25F16" w:rsidRDefault="004707D2" w:rsidP="00E23CB7">
            <w:pPr>
              <w:rPr>
                <w:sz w:val="24"/>
                <w:szCs w:val="24"/>
              </w:rPr>
            </w:pPr>
            <w:r>
              <w:rPr>
                <w:sz w:val="24"/>
                <w:szCs w:val="24"/>
              </w:rPr>
              <w:t>12</w:t>
            </w:r>
            <w:r w:rsidR="00B25F16">
              <w:rPr>
                <w:sz w:val="24"/>
                <w:szCs w:val="24"/>
              </w:rPr>
              <w:t>.</w:t>
            </w:r>
          </w:p>
        </w:tc>
        <w:tc>
          <w:tcPr>
            <w:tcW w:w="7229" w:type="dxa"/>
          </w:tcPr>
          <w:p w14:paraId="69C9243B" w14:textId="06157957" w:rsidR="00B25F16" w:rsidRDefault="00A4756F" w:rsidP="00A1133D">
            <w:pPr>
              <w:rPr>
                <w:sz w:val="24"/>
                <w:szCs w:val="24"/>
              </w:rPr>
            </w:pPr>
            <w:r>
              <w:rPr>
                <w:b/>
                <w:bCs/>
                <w:sz w:val="24"/>
                <w:szCs w:val="24"/>
              </w:rPr>
              <w:t>Brief update on responses to KMEP survey re: meeting arrangements for 2022.</w:t>
            </w:r>
          </w:p>
          <w:p w14:paraId="616DB125" w14:textId="12870CB5" w:rsidR="00B25F16" w:rsidRPr="00B25F16" w:rsidRDefault="00A4756F" w:rsidP="00A1133D">
            <w:pPr>
              <w:rPr>
                <w:i/>
                <w:iCs/>
                <w:sz w:val="20"/>
                <w:szCs w:val="20"/>
              </w:rPr>
            </w:pPr>
            <w:r>
              <w:rPr>
                <w:i/>
                <w:iCs/>
                <w:sz w:val="20"/>
                <w:szCs w:val="20"/>
              </w:rPr>
              <w:t>Sarah Nurden (KMEP Manager) will rely the responses received so far and seek your agreement on proposed meeting arrangements during 2022.</w:t>
            </w:r>
          </w:p>
          <w:p w14:paraId="1609C063" w14:textId="77777777" w:rsidR="00B25F16" w:rsidRDefault="00B25F16" w:rsidP="00A1133D">
            <w:pPr>
              <w:rPr>
                <w:b/>
                <w:bCs/>
                <w:sz w:val="24"/>
                <w:szCs w:val="24"/>
              </w:rPr>
            </w:pPr>
          </w:p>
          <w:p w14:paraId="4B24227D" w14:textId="77777777" w:rsidR="001F29A2" w:rsidRDefault="001F29A2" w:rsidP="00A1133D">
            <w:pPr>
              <w:rPr>
                <w:b/>
                <w:bCs/>
                <w:sz w:val="24"/>
                <w:szCs w:val="24"/>
              </w:rPr>
            </w:pPr>
          </w:p>
          <w:p w14:paraId="31E3C7E1" w14:textId="77777777" w:rsidR="001F29A2" w:rsidRDefault="001F29A2" w:rsidP="00A1133D">
            <w:pPr>
              <w:rPr>
                <w:b/>
                <w:bCs/>
                <w:sz w:val="24"/>
                <w:szCs w:val="24"/>
              </w:rPr>
            </w:pPr>
          </w:p>
          <w:p w14:paraId="4711E35D" w14:textId="5E6BEB83" w:rsidR="001F29A2" w:rsidRDefault="001F29A2" w:rsidP="00A1133D">
            <w:pPr>
              <w:rPr>
                <w:b/>
                <w:bCs/>
                <w:sz w:val="24"/>
                <w:szCs w:val="24"/>
              </w:rPr>
            </w:pPr>
          </w:p>
          <w:p w14:paraId="6D36F3AD" w14:textId="702F340C" w:rsidR="00CF5713" w:rsidRDefault="00CF5713" w:rsidP="00A1133D">
            <w:pPr>
              <w:rPr>
                <w:b/>
                <w:bCs/>
                <w:sz w:val="24"/>
                <w:szCs w:val="24"/>
              </w:rPr>
            </w:pPr>
          </w:p>
          <w:p w14:paraId="5DECA878" w14:textId="5B07E406" w:rsidR="00CF5713" w:rsidRDefault="00CF5713" w:rsidP="00A1133D">
            <w:pPr>
              <w:rPr>
                <w:b/>
                <w:bCs/>
                <w:sz w:val="24"/>
                <w:szCs w:val="24"/>
              </w:rPr>
            </w:pPr>
          </w:p>
          <w:p w14:paraId="58C3B19D" w14:textId="6681C267" w:rsidR="00CF5713" w:rsidRDefault="00CF5713" w:rsidP="00A1133D">
            <w:pPr>
              <w:rPr>
                <w:b/>
                <w:bCs/>
                <w:sz w:val="24"/>
                <w:szCs w:val="24"/>
              </w:rPr>
            </w:pPr>
          </w:p>
          <w:p w14:paraId="1B0BD89D" w14:textId="3081C7CB" w:rsidR="00CF5713" w:rsidRDefault="00CF5713" w:rsidP="00A1133D">
            <w:pPr>
              <w:rPr>
                <w:b/>
                <w:bCs/>
                <w:sz w:val="24"/>
                <w:szCs w:val="24"/>
              </w:rPr>
            </w:pPr>
          </w:p>
          <w:p w14:paraId="7DDA7888" w14:textId="414EE5AE" w:rsidR="00CF5713" w:rsidRDefault="00CF5713" w:rsidP="00A1133D">
            <w:pPr>
              <w:rPr>
                <w:b/>
                <w:bCs/>
                <w:sz w:val="24"/>
                <w:szCs w:val="24"/>
              </w:rPr>
            </w:pPr>
          </w:p>
          <w:p w14:paraId="0ACE09D3" w14:textId="1D5B8D51" w:rsidR="00CF5713" w:rsidRDefault="00CF5713" w:rsidP="00A1133D">
            <w:pPr>
              <w:rPr>
                <w:b/>
                <w:bCs/>
                <w:sz w:val="24"/>
                <w:szCs w:val="24"/>
              </w:rPr>
            </w:pPr>
          </w:p>
          <w:p w14:paraId="5C490F9A" w14:textId="1611AE98" w:rsidR="00CF5713" w:rsidRDefault="00CF5713" w:rsidP="00A1133D">
            <w:pPr>
              <w:rPr>
                <w:b/>
                <w:bCs/>
                <w:sz w:val="24"/>
                <w:szCs w:val="24"/>
              </w:rPr>
            </w:pPr>
          </w:p>
          <w:p w14:paraId="3F63C85F" w14:textId="44C4A039" w:rsidR="00CF5713" w:rsidRDefault="00CF5713" w:rsidP="00A1133D">
            <w:pPr>
              <w:rPr>
                <w:b/>
                <w:bCs/>
                <w:sz w:val="24"/>
                <w:szCs w:val="24"/>
              </w:rPr>
            </w:pPr>
          </w:p>
          <w:p w14:paraId="46438B24" w14:textId="77777777" w:rsidR="00CF5713" w:rsidRDefault="00CF5713" w:rsidP="00A1133D">
            <w:pPr>
              <w:rPr>
                <w:b/>
                <w:bCs/>
                <w:sz w:val="24"/>
                <w:szCs w:val="24"/>
              </w:rPr>
            </w:pPr>
          </w:p>
          <w:p w14:paraId="55E0BDA5" w14:textId="77777777" w:rsidR="001F29A2" w:rsidRDefault="001F29A2" w:rsidP="00A1133D">
            <w:pPr>
              <w:rPr>
                <w:b/>
                <w:bCs/>
                <w:sz w:val="24"/>
                <w:szCs w:val="24"/>
              </w:rPr>
            </w:pPr>
          </w:p>
          <w:p w14:paraId="29D8367D" w14:textId="77777777" w:rsidR="006B3AB6" w:rsidRDefault="006B3AB6" w:rsidP="00A1133D">
            <w:pPr>
              <w:rPr>
                <w:b/>
                <w:bCs/>
                <w:sz w:val="24"/>
                <w:szCs w:val="24"/>
              </w:rPr>
            </w:pPr>
          </w:p>
          <w:p w14:paraId="66AF2130" w14:textId="77777777" w:rsidR="006B3AB6" w:rsidRDefault="006B3AB6" w:rsidP="00A1133D">
            <w:pPr>
              <w:rPr>
                <w:b/>
                <w:bCs/>
                <w:sz w:val="24"/>
                <w:szCs w:val="24"/>
              </w:rPr>
            </w:pPr>
          </w:p>
          <w:p w14:paraId="67992F16" w14:textId="77777777" w:rsidR="006B3AB6" w:rsidRDefault="006B3AB6" w:rsidP="00A1133D">
            <w:pPr>
              <w:rPr>
                <w:b/>
                <w:bCs/>
                <w:sz w:val="24"/>
                <w:szCs w:val="24"/>
              </w:rPr>
            </w:pPr>
          </w:p>
          <w:p w14:paraId="7AB05A79" w14:textId="77777777" w:rsidR="006B3AB6" w:rsidRDefault="006B3AB6" w:rsidP="00A1133D">
            <w:pPr>
              <w:rPr>
                <w:b/>
                <w:bCs/>
                <w:sz w:val="24"/>
                <w:szCs w:val="24"/>
              </w:rPr>
            </w:pPr>
          </w:p>
          <w:p w14:paraId="5A8BBAFB" w14:textId="77777777" w:rsidR="006B3AB6" w:rsidRDefault="006B3AB6" w:rsidP="00A1133D">
            <w:pPr>
              <w:rPr>
                <w:b/>
                <w:bCs/>
                <w:sz w:val="24"/>
                <w:szCs w:val="24"/>
              </w:rPr>
            </w:pPr>
          </w:p>
          <w:p w14:paraId="3D912618" w14:textId="77777777" w:rsidR="006B3AB6" w:rsidRDefault="006B3AB6" w:rsidP="00A1133D">
            <w:pPr>
              <w:rPr>
                <w:b/>
                <w:bCs/>
                <w:sz w:val="24"/>
                <w:szCs w:val="24"/>
              </w:rPr>
            </w:pPr>
          </w:p>
          <w:p w14:paraId="046F4AAD" w14:textId="77777777" w:rsidR="006B3AB6" w:rsidRDefault="006B3AB6" w:rsidP="00A1133D">
            <w:pPr>
              <w:rPr>
                <w:b/>
                <w:bCs/>
                <w:sz w:val="24"/>
                <w:szCs w:val="24"/>
              </w:rPr>
            </w:pPr>
          </w:p>
          <w:p w14:paraId="3C908E2A" w14:textId="77777777" w:rsidR="006B3AB6" w:rsidRDefault="006B3AB6" w:rsidP="00A1133D">
            <w:pPr>
              <w:rPr>
                <w:b/>
                <w:bCs/>
                <w:sz w:val="24"/>
                <w:szCs w:val="24"/>
              </w:rPr>
            </w:pPr>
          </w:p>
          <w:p w14:paraId="10AAA765" w14:textId="77777777" w:rsidR="006B3AB6" w:rsidRDefault="006B3AB6" w:rsidP="00A1133D">
            <w:pPr>
              <w:rPr>
                <w:b/>
                <w:bCs/>
                <w:sz w:val="24"/>
                <w:szCs w:val="24"/>
              </w:rPr>
            </w:pPr>
          </w:p>
          <w:p w14:paraId="7DE481C3" w14:textId="77777777" w:rsidR="006B3AB6" w:rsidRDefault="006B3AB6" w:rsidP="00A1133D">
            <w:pPr>
              <w:rPr>
                <w:b/>
                <w:bCs/>
                <w:sz w:val="24"/>
                <w:szCs w:val="24"/>
              </w:rPr>
            </w:pPr>
          </w:p>
          <w:p w14:paraId="44181C21" w14:textId="3DE2F65B" w:rsidR="006B3AB6" w:rsidRDefault="006B3AB6" w:rsidP="00A1133D">
            <w:pPr>
              <w:rPr>
                <w:b/>
                <w:bCs/>
                <w:sz w:val="24"/>
                <w:szCs w:val="24"/>
              </w:rPr>
            </w:pPr>
          </w:p>
        </w:tc>
        <w:tc>
          <w:tcPr>
            <w:tcW w:w="1135" w:type="dxa"/>
            <w:gridSpan w:val="2"/>
          </w:tcPr>
          <w:p w14:paraId="6BFBEF22" w14:textId="2EA0498E" w:rsidR="00B25F16" w:rsidRDefault="004707D2" w:rsidP="00E23CB7">
            <w:pPr>
              <w:jc w:val="center"/>
              <w:rPr>
                <w:sz w:val="24"/>
                <w:szCs w:val="24"/>
              </w:rPr>
            </w:pPr>
            <w:r>
              <w:rPr>
                <w:sz w:val="24"/>
                <w:szCs w:val="24"/>
              </w:rPr>
              <w:t>6.5</w:t>
            </w:r>
            <w:r w:rsidR="001F29A2">
              <w:rPr>
                <w:sz w:val="24"/>
                <w:szCs w:val="24"/>
              </w:rPr>
              <w:t>0</w:t>
            </w:r>
          </w:p>
        </w:tc>
        <w:tc>
          <w:tcPr>
            <w:tcW w:w="1416" w:type="dxa"/>
          </w:tcPr>
          <w:p w14:paraId="3B11E0B1" w14:textId="3C4CF6B3" w:rsidR="00B25F16" w:rsidRDefault="001F29A2" w:rsidP="00E23CB7">
            <w:pPr>
              <w:jc w:val="center"/>
            </w:pPr>
            <w:r>
              <w:t>Verbal update</w:t>
            </w:r>
          </w:p>
        </w:tc>
      </w:tr>
      <w:bookmarkEnd w:id="0"/>
      <w:tr w:rsidR="002C091F" w:rsidRPr="00045BD4" w14:paraId="5C5AEF4F" w14:textId="77777777" w:rsidTr="001F29A2">
        <w:trPr>
          <w:trHeight w:val="268"/>
        </w:trPr>
        <w:tc>
          <w:tcPr>
            <w:tcW w:w="534" w:type="dxa"/>
            <w:gridSpan w:val="2"/>
          </w:tcPr>
          <w:p w14:paraId="242C6D38" w14:textId="42AB85C7" w:rsidR="002C091F" w:rsidRPr="00045BD4" w:rsidRDefault="002C091F" w:rsidP="00E23CB7">
            <w:pPr>
              <w:rPr>
                <w:sz w:val="24"/>
                <w:szCs w:val="24"/>
              </w:rPr>
            </w:pPr>
          </w:p>
        </w:tc>
        <w:tc>
          <w:tcPr>
            <w:tcW w:w="7229" w:type="dxa"/>
          </w:tcPr>
          <w:p w14:paraId="19C27827" w14:textId="28C0313A" w:rsidR="002C091F" w:rsidRPr="00F67FEA" w:rsidRDefault="002C091F" w:rsidP="00F67FEA">
            <w:pPr>
              <w:rPr>
                <w:bCs/>
                <w:sz w:val="18"/>
                <w:szCs w:val="18"/>
              </w:rPr>
            </w:pPr>
            <w:r w:rsidRPr="000C5E5C">
              <w:rPr>
                <w:sz w:val="21"/>
                <w:szCs w:val="21"/>
                <w:u w:val="single"/>
              </w:rPr>
              <w:t>For information item:</w:t>
            </w:r>
          </w:p>
        </w:tc>
        <w:tc>
          <w:tcPr>
            <w:tcW w:w="1135" w:type="dxa"/>
            <w:gridSpan w:val="2"/>
          </w:tcPr>
          <w:p w14:paraId="5488363A" w14:textId="702D48C5" w:rsidR="002C091F" w:rsidRPr="00045BD4" w:rsidRDefault="002C091F" w:rsidP="00E23CB7">
            <w:pPr>
              <w:jc w:val="center"/>
              <w:rPr>
                <w:sz w:val="24"/>
                <w:szCs w:val="24"/>
              </w:rPr>
            </w:pPr>
          </w:p>
        </w:tc>
        <w:tc>
          <w:tcPr>
            <w:tcW w:w="1416" w:type="dxa"/>
          </w:tcPr>
          <w:p w14:paraId="0895228B" w14:textId="144DB171" w:rsidR="002C091F" w:rsidRPr="00045BD4" w:rsidRDefault="002C091F" w:rsidP="00E23CB7">
            <w:pPr>
              <w:jc w:val="center"/>
              <w:rPr>
                <w:sz w:val="24"/>
                <w:szCs w:val="24"/>
              </w:rPr>
            </w:pPr>
          </w:p>
        </w:tc>
      </w:tr>
      <w:tr w:rsidR="002C091F" w:rsidRPr="00045BD4" w14:paraId="4289A12A" w14:textId="77777777" w:rsidTr="001F29A2">
        <w:trPr>
          <w:trHeight w:val="268"/>
        </w:trPr>
        <w:tc>
          <w:tcPr>
            <w:tcW w:w="534" w:type="dxa"/>
            <w:gridSpan w:val="2"/>
          </w:tcPr>
          <w:p w14:paraId="43AF3362" w14:textId="05C87E14" w:rsidR="002C091F" w:rsidRPr="00045BD4" w:rsidRDefault="002C091F" w:rsidP="00E23CB7">
            <w:pPr>
              <w:rPr>
                <w:sz w:val="24"/>
                <w:szCs w:val="24"/>
              </w:rPr>
            </w:pPr>
          </w:p>
        </w:tc>
        <w:tc>
          <w:tcPr>
            <w:tcW w:w="7229" w:type="dxa"/>
          </w:tcPr>
          <w:p w14:paraId="3352FED6" w14:textId="74FB2CF4" w:rsidR="002C091F" w:rsidRPr="001F29A2" w:rsidRDefault="001F29A2" w:rsidP="001F29A2">
            <w:pPr>
              <w:pStyle w:val="ListParagraph"/>
              <w:numPr>
                <w:ilvl w:val="0"/>
                <w:numId w:val="2"/>
              </w:numPr>
              <w:ind w:left="453" w:hanging="453"/>
              <w:rPr>
                <w:sz w:val="18"/>
                <w:szCs w:val="18"/>
              </w:rPr>
            </w:pPr>
            <w:r w:rsidRPr="002C091F">
              <w:rPr>
                <w:sz w:val="21"/>
                <w:szCs w:val="21"/>
              </w:rPr>
              <w:t>KMEP Business Member Priorities for 2021. This is being used to identify possible future agenda topics, so if you feel something is missing, please do say.</w:t>
            </w:r>
          </w:p>
        </w:tc>
        <w:tc>
          <w:tcPr>
            <w:tcW w:w="1135" w:type="dxa"/>
            <w:gridSpan w:val="2"/>
          </w:tcPr>
          <w:p w14:paraId="4C92A89C" w14:textId="519F2BAD" w:rsidR="002C091F" w:rsidRPr="00BA3953" w:rsidRDefault="002C091F" w:rsidP="00A52B60">
            <w:pPr>
              <w:jc w:val="center"/>
            </w:pPr>
          </w:p>
          <w:p w14:paraId="12071D81" w14:textId="6793F8F2" w:rsidR="002C091F" w:rsidRPr="00045BD4" w:rsidRDefault="002C091F" w:rsidP="00E23CB7">
            <w:pPr>
              <w:jc w:val="center"/>
              <w:rPr>
                <w:sz w:val="24"/>
                <w:szCs w:val="24"/>
              </w:rPr>
            </w:pPr>
          </w:p>
        </w:tc>
        <w:tc>
          <w:tcPr>
            <w:tcW w:w="1416" w:type="dxa"/>
          </w:tcPr>
          <w:p w14:paraId="36039576" w14:textId="2998617D" w:rsidR="00972126" w:rsidRPr="00045BD4" w:rsidRDefault="006B3AB6" w:rsidP="00F53120">
            <w:pPr>
              <w:jc w:val="center"/>
              <w:rPr>
                <w:sz w:val="24"/>
                <w:szCs w:val="24"/>
              </w:rPr>
            </w:pPr>
            <w:r>
              <w:rPr>
                <w:sz w:val="21"/>
                <w:szCs w:val="21"/>
              </w:rPr>
              <w:t>20</w:t>
            </w:r>
          </w:p>
        </w:tc>
      </w:tr>
      <w:tr w:rsidR="002C091F" w:rsidRPr="00045BD4" w14:paraId="1F91AAFB" w14:textId="77777777" w:rsidTr="00A4756F">
        <w:trPr>
          <w:trHeight w:val="318"/>
        </w:trPr>
        <w:tc>
          <w:tcPr>
            <w:tcW w:w="413" w:type="dxa"/>
          </w:tcPr>
          <w:p w14:paraId="7DA15732" w14:textId="77777777" w:rsidR="002C091F" w:rsidRPr="00045BD4" w:rsidRDefault="002C091F" w:rsidP="00A52B60">
            <w:pPr>
              <w:rPr>
                <w:sz w:val="24"/>
                <w:szCs w:val="24"/>
              </w:rPr>
            </w:pPr>
          </w:p>
        </w:tc>
        <w:tc>
          <w:tcPr>
            <w:tcW w:w="8478" w:type="dxa"/>
            <w:gridSpan w:val="3"/>
          </w:tcPr>
          <w:p w14:paraId="319B0AAE" w14:textId="54BB11A1" w:rsidR="00505FBF" w:rsidRPr="000C5E5C" w:rsidRDefault="00505FBF" w:rsidP="00A52B60">
            <w:pPr>
              <w:rPr>
                <w:sz w:val="21"/>
                <w:szCs w:val="21"/>
                <w:u w:val="single"/>
              </w:rPr>
            </w:pPr>
          </w:p>
        </w:tc>
        <w:tc>
          <w:tcPr>
            <w:tcW w:w="1423" w:type="dxa"/>
            <w:gridSpan w:val="2"/>
          </w:tcPr>
          <w:p w14:paraId="23F5963F" w14:textId="77777777" w:rsidR="002C091F" w:rsidRPr="00045BD4" w:rsidRDefault="002C091F" w:rsidP="00A52B60">
            <w:pPr>
              <w:rPr>
                <w:sz w:val="24"/>
                <w:szCs w:val="24"/>
              </w:rPr>
            </w:pPr>
          </w:p>
        </w:tc>
      </w:tr>
    </w:tbl>
    <w:p w14:paraId="2247C6C2" w14:textId="3C4C3D31" w:rsidR="008537FD" w:rsidRDefault="00A4756F" w:rsidP="001F29A2">
      <w:r>
        <w:br w:type="page"/>
      </w:r>
    </w:p>
    <w:p w14:paraId="44A335BE" w14:textId="77777777" w:rsidR="00EA6DA7" w:rsidRPr="00361BE2" w:rsidRDefault="00EA6DA7" w:rsidP="00EA6DA7">
      <w:pPr>
        <w:pBdr>
          <w:bottom w:val="single" w:sz="8" w:space="4" w:color="4F81BD" w:themeColor="accent1"/>
        </w:pBdr>
        <w:spacing w:after="0" w:line="240" w:lineRule="auto"/>
        <w:contextualSpacing/>
        <w:rPr>
          <w:rFonts w:eastAsiaTheme="majorEastAsia" w:cstheme="majorBidi"/>
          <w:b/>
          <w:color w:val="808080" w:themeColor="background1" w:themeShade="80"/>
          <w:spacing w:val="5"/>
          <w:kern w:val="28"/>
          <w:sz w:val="24"/>
          <w:szCs w:val="24"/>
        </w:rPr>
      </w:pPr>
      <w:r w:rsidRPr="00361BE2">
        <w:rPr>
          <w:noProof/>
        </w:rPr>
        <w:lastRenderedPageBreak/>
        <w:drawing>
          <wp:inline distT="0" distB="0" distL="0" distR="0" wp14:anchorId="34E434DE" wp14:editId="31CCEB7C">
            <wp:extent cx="2133600" cy="596455"/>
            <wp:effectExtent l="0" t="0" r="0" b="0"/>
            <wp:docPr id="26" name="Picture 26" descr="cid:image004.png@01D167D7.B998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167D7.B998230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2652"/>
                    <a:stretch/>
                  </pic:blipFill>
                  <pic:spPr bwMode="auto">
                    <a:xfrm>
                      <a:off x="0" y="0"/>
                      <a:ext cx="2145783" cy="599861"/>
                    </a:xfrm>
                    <a:prstGeom prst="rect">
                      <a:avLst/>
                    </a:prstGeom>
                    <a:noFill/>
                    <a:ln>
                      <a:noFill/>
                    </a:ln>
                    <a:extLst>
                      <a:ext uri="{53640926-AAD7-44D8-BBD7-CCE9431645EC}">
                        <a14:shadowObscured xmlns:a14="http://schemas.microsoft.com/office/drawing/2010/main"/>
                      </a:ext>
                    </a:extLst>
                  </pic:spPr>
                </pic:pic>
              </a:graphicData>
            </a:graphic>
          </wp:inline>
        </w:drawing>
      </w:r>
    </w:p>
    <w:p w14:paraId="4451A1CD" w14:textId="77777777" w:rsidR="00EA6DA7" w:rsidRPr="00361BE2" w:rsidRDefault="00EA6DA7" w:rsidP="00EA6DA7">
      <w:pPr>
        <w:pBdr>
          <w:bottom w:val="single" w:sz="8" w:space="4" w:color="4F81BD" w:themeColor="accent1"/>
        </w:pBdr>
        <w:spacing w:after="0" w:line="240" w:lineRule="auto"/>
        <w:rPr>
          <w:rFonts w:eastAsiaTheme="majorEastAsia" w:cstheme="majorBidi"/>
          <w:color w:val="808080" w:themeColor="background1" w:themeShade="80"/>
          <w:spacing w:val="5"/>
          <w:kern w:val="28"/>
          <w:sz w:val="18"/>
          <w:szCs w:val="18"/>
        </w:rPr>
      </w:pPr>
      <w:r w:rsidRPr="00361BE2">
        <w:rPr>
          <w:rFonts w:eastAsiaTheme="majorEastAsia" w:cstheme="majorBidi"/>
          <w:color w:val="808080" w:themeColor="background1" w:themeShade="80"/>
          <w:spacing w:val="5"/>
          <w:kern w:val="28"/>
          <w:sz w:val="18"/>
          <w:szCs w:val="18"/>
        </w:rPr>
        <w:t>A partnership between the business community</w:t>
      </w:r>
      <w:r>
        <w:rPr>
          <w:rFonts w:eastAsiaTheme="majorEastAsia" w:cstheme="majorBidi"/>
          <w:color w:val="808080" w:themeColor="background1" w:themeShade="80"/>
          <w:spacing w:val="5"/>
          <w:kern w:val="28"/>
          <w:sz w:val="18"/>
          <w:szCs w:val="18"/>
        </w:rPr>
        <w:t>, education sector,</w:t>
      </w:r>
      <w:r w:rsidRPr="00361BE2">
        <w:rPr>
          <w:rFonts w:eastAsiaTheme="majorEastAsia" w:cstheme="majorBidi"/>
          <w:color w:val="808080" w:themeColor="background1" w:themeShade="80"/>
          <w:spacing w:val="5"/>
          <w:kern w:val="28"/>
          <w:sz w:val="18"/>
          <w:szCs w:val="18"/>
        </w:rPr>
        <w:t xml:space="preserve"> and local government</w:t>
      </w:r>
    </w:p>
    <w:p w14:paraId="0AB8FEE8" w14:textId="77777777" w:rsidR="00EA6DA7" w:rsidRPr="00361BE2" w:rsidRDefault="00EA6DA7" w:rsidP="00EA6DA7">
      <w:pPr>
        <w:pBdr>
          <w:bottom w:val="single" w:sz="8" w:space="4" w:color="4F81BD" w:themeColor="accent1"/>
        </w:pBdr>
        <w:spacing w:after="0" w:line="240" w:lineRule="auto"/>
        <w:rPr>
          <w:rFonts w:eastAsiaTheme="majorEastAsia" w:cstheme="majorBidi"/>
          <w:color w:val="808080" w:themeColor="background1" w:themeShade="80"/>
          <w:spacing w:val="5"/>
          <w:kern w:val="28"/>
          <w:sz w:val="18"/>
          <w:szCs w:val="18"/>
        </w:rPr>
      </w:pPr>
      <w:r w:rsidRPr="00361BE2">
        <w:rPr>
          <w:rFonts w:eastAsiaTheme="majorEastAsia" w:cstheme="majorBidi"/>
          <w:color w:val="808080" w:themeColor="background1" w:themeShade="80"/>
          <w:spacing w:val="5"/>
          <w:kern w:val="28"/>
          <w:sz w:val="18"/>
          <w:szCs w:val="18"/>
        </w:rPr>
        <w:t xml:space="preserve">&amp; a federated </w:t>
      </w:r>
      <w:r>
        <w:rPr>
          <w:rFonts w:eastAsiaTheme="majorEastAsia" w:cstheme="majorBidi"/>
          <w:color w:val="808080" w:themeColor="background1" w:themeShade="80"/>
          <w:spacing w:val="5"/>
          <w:kern w:val="28"/>
          <w:sz w:val="18"/>
          <w:szCs w:val="18"/>
        </w:rPr>
        <w:t>board</w:t>
      </w:r>
      <w:r w:rsidRPr="00361BE2">
        <w:rPr>
          <w:rFonts w:eastAsiaTheme="majorEastAsia" w:cstheme="majorBidi"/>
          <w:color w:val="808080" w:themeColor="background1" w:themeShade="80"/>
          <w:spacing w:val="5"/>
          <w:kern w:val="28"/>
          <w:sz w:val="18"/>
          <w:szCs w:val="18"/>
        </w:rPr>
        <w:t xml:space="preserve"> of the South East Local Enterprise Partnership</w:t>
      </w:r>
    </w:p>
    <w:p w14:paraId="7617BE0E" w14:textId="77777777" w:rsidR="00EA6DA7" w:rsidRPr="00813F60" w:rsidRDefault="00EA6DA7" w:rsidP="00EA6DA7">
      <w:pPr>
        <w:autoSpaceDE w:val="0"/>
        <w:autoSpaceDN w:val="0"/>
        <w:adjustRightInd w:val="0"/>
        <w:spacing w:after="0" w:line="240" w:lineRule="auto"/>
        <w:ind w:right="-20"/>
        <w:rPr>
          <w:sz w:val="18"/>
          <w:szCs w:val="18"/>
        </w:rPr>
      </w:pPr>
    </w:p>
    <w:p w14:paraId="07E30CA3" w14:textId="77777777" w:rsidR="00EA6DA7" w:rsidRPr="00361BE2" w:rsidRDefault="00EA6DA7" w:rsidP="00EA6DA7">
      <w:pPr>
        <w:autoSpaceDE w:val="0"/>
        <w:autoSpaceDN w:val="0"/>
        <w:adjustRightInd w:val="0"/>
        <w:spacing w:after="0" w:line="240" w:lineRule="auto"/>
        <w:ind w:right="-20"/>
        <w:rPr>
          <w:rFonts w:ascii="Calibri" w:hAnsi="Calibri" w:cs="Calibri"/>
          <w:b/>
          <w:bCs/>
          <w:color w:val="000000"/>
          <w:spacing w:val="-5"/>
          <w:sz w:val="24"/>
          <w:szCs w:val="24"/>
        </w:rPr>
      </w:pPr>
      <w:r w:rsidRPr="00361BE2">
        <w:rPr>
          <w:rFonts w:ascii="Calibri" w:hAnsi="Calibri" w:cs="Calibri"/>
          <w:b/>
          <w:bCs/>
          <w:color w:val="000000"/>
          <w:sz w:val="24"/>
          <w:szCs w:val="24"/>
        </w:rPr>
        <w:t>ITEM</w:t>
      </w:r>
      <w:r>
        <w:rPr>
          <w:rFonts w:ascii="Calibri" w:hAnsi="Calibri" w:cs="Calibri"/>
          <w:b/>
          <w:bCs/>
          <w:color w:val="000000"/>
          <w:sz w:val="24"/>
          <w:szCs w:val="24"/>
        </w:rPr>
        <w:t xml:space="preserve"> 3</w:t>
      </w:r>
      <w:r>
        <w:rPr>
          <w:rFonts w:ascii="Calibri" w:hAnsi="Calibri" w:cs="Calibri"/>
          <w:b/>
          <w:bCs/>
          <w:color w:val="000000"/>
          <w:sz w:val="24"/>
          <w:szCs w:val="24"/>
        </w:rPr>
        <w:tab/>
      </w:r>
      <w:r>
        <w:rPr>
          <w:rFonts w:ascii="Calibri" w:hAnsi="Calibri" w:cs="Calibri"/>
          <w:b/>
          <w:bCs/>
          <w:color w:val="000000"/>
          <w:sz w:val="24"/>
          <w:szCs w:val="24"/>
        </w:rPr>
        <w:tab/>
      </w:r>
    </w:p>
    <w:p w14:paraId="2C686BE8" w14:textId="77777777" w:rsidR="00EA6DA7" w:rsidRPr="00813F60" w:rsidRDefault="00EA6DA7" w:rsidP="00EA6DA7">
      <w:pPr>
        <w:autoSpaceDE w:val="0"/>
        <w:autoSpaceDN w:val="0"/>
        <w:adjustRightInd w:val="0"/>
        <w:spacing w:after="0" w:line="240" w:lineRule="auto"/>
        <w:ind w:right="-20"/>
        <w:rPr>
          <w:rFonts w:ascii="Calibri" w:hAnsi="Calibri" w:cs="Calibri"/>
          <w:b/>
          <w:bCs/>
          <w:color w:val="000000"/>
          <w:sz w:val="18"/>
          <w:szCs w:val="18"/>
        </w:rPr>
      </w:pPr>
    </w:p>
    <w:p w14:paraId="3D0080F1" w14:textId="293A9D92" w:rsidR="00EA6DA7" w:rsidRPr="00D15858" w:rsidRDefault="00EA6DA7" w:rsidP="00EA6DA7">
      <w:pPr>
        <w:autoSpaceDE w:val="0"/>
        <w:autoSpaceDN w:val="0"/>
        <w:adjustRightInd w:val="0"/>
        <w:spacing w:after="0" w:line="240" w:lineRule="auto"/>
        <w:ind w:left="1440" w:right="-20" w:hanging="1440"/>
        <w:rPr>
          <w:sz w:val="24"/>
          <w:szCs w:val="24"/>
        </w:rPr>
      </w:pPr>
      <w:r w:rsidRPr="00D15858">
        <w:rPr>
          <w:rFonts w:ascii="Calibri" w:hAnsi="Calibri" w:cs="Calibri"/>
          <w:b/>
          <w:bCs/>
          <w:color w:val="000000"/>
          <w:sz w:val="24"/>
          <w:szCs w:val="24"/>
        </w:rPr>
        <w:t xml:space="preserve">Subject:    </w:t>
      </w:r>
      <w:r w:rsidRPr="00D15858">
        <w:rPr>
          <w:rFonts w:ascii="Calibri" w:hAnsi="Calibri" w:cs="Calibri"/>
          <w:b/>
          <w:bCs/>
          <w:color w:val="000000"/>
          <w:sz w:val="24"/>
          <w:szCs w:val="24"/>
        </w:rPr>
        <w:tab/>
      </w:r>
      <w:r w:rsidRPr="00F34A3F">
        <w:rPr>
          <w:sz w:val="24"/>
          <w:szCs w:val="24"/>
        </w:rPr>
        <w:t xml:space="preserve">DRAFT </w:t>
      </w:r>
      <w:r w:rsidRPr="00D15858">
        <w:rPr>
          <w:sz w:val="24"/>
          <w:szCs w:val="24"/>
        </w:rPr>
        <w:t xml:space="preserve">MINUTES of the Kent &amp; Medway Economic Partnership (KMEP) </w:t>
      </w:r>
      <w:r>
        <w:rPr>
          <w:sz w:val="24"/>
          <w:szCs w:val="24"/>
        </w:rPr>
        <w:t xml:space="preserve">meeting </w:t>
      </w:r>
      <w:r w:rsidRPr="00D15858">
        <w:rPr>
          <w:sz w:val="24"/>
          <w:szCs w:val="24"/>
        </w:rPr>
        <w:t xml:space="preserve">held </w:t>
      </w:r>
      <w:r w:rsidR="001F29A2">
        <w:rPr>
          <w:sz w:val="24"/>
          <w:szCs w:val="24"/>
        </w:rPr>
        <w:t>at NIAB EMR</w:t>
      </w:r>
      <w:r>
        <w:rPr>
          <w:sz w:val="24"/>
          <w:szCs w:val="24"/>
        </w:rPr>
        <w:t xml:space="preserve"> </w:t>
      </w:r>
      <w:r w:rsidRPr="00D15858">
        <w:rPr>
          <w:sz w:val="24"/>
          <w:szCs w:val="24"/>
        </w:rPr>
        <w:t xml:space="preserve">on </w:t>
      </w:r>
      <w:r w:rsidR="001F29A2">
        <w:rPr>
          <w:sz w:val="24"/>
          <w:szCs w:val="24"/>
        </w:rPr>
        <w:t xml:space="preserve">16 September </w:t>
      </w:r>
      <w:r>
        <w:rPr>
          <w:sz w:val="24"/>
          <w:szCs w:val="24"/>
        </w:rPr>
        <w:t>2021</w:t>
      </w:r>
      <w:r w:rsidRPr="00D15858">
        <w:rPr>
          <w:rFonts w:ascii="Calibri" w:hAnsi="Calibri" w:cs="Calibri"/>
          <w:bCs/>
          <w:color w:val="000000"/>
          <w:sz w:val="24"/>
          <w:szCs w:val="24"/>
        </w:rPr>
        <w:t xml:space="preserve">. </w:t>
      </w:r>
    </w:p>
    <w:p w14:paraId="575F7956" w14:textId="77777777" w:rsidR="00EA6DA7" w:rsidRPr="00D15858" w:rsidRDefault="00EA6DA7" w:rsidP="00EA6DA7">
      <w:pPr>
        <w:pStyle w:val="NoSpacing"/>
        <w:pBdr>
          <w:bottom w:val="single" w:sz="6" w:space="1" w:color="auto"/>
        </w:pBdr>
        <w:rPr>
          <w:b/>
          <w:sz w:val="24"/>
          <w:szCs w:val="24"/>
        </w:rPr>
      </w:pPr>
    </w:p>
    <w:p w14:paraId="04BEC5A4" w14:textId="77777777" w:rsidR="00EA6DA7" w:rsidRPr="00D15858" w:rsidRDefault="00EA6DA7" w:rsidP="00EA6DA7">
      <w:pPr>
        <w:pStyle w:val="NoSpacing"/>
        <w:rPr>
          <w:sz w:val="16"/>
          <w:szCs w:val="16"/>
        </w:rPr>
      </w:pPr>
    </w:p>
    <w:p w14:paraId="25B0DF8C" w14:textId="77777777" w:rsidR="00EA6DA7" w:rsidRPr="00D15858" w:rsidRDefault="00EA6DA7" w:rsidP="00EA6DA7">
      <w:pPr>
        <w:pStyle w:val="NoSpacing"/>
        <w:jc w:val="center"/>
        <w:rPr>
          <w:b/>
          <w:sz w:val="24"/>
          <w:szCs w:val="24"/>
        </w:rPr>
      </w:pPr>
      <w:r w:rsidRPr="00D15858">
        <w:rPr>
          <w:b/>
          <w:sz w:val="24"/>
          <w:szCs w:val="24"/>
        </w:rPr>
        <w:t>Attendees:</w:t>
      </w:r>
    </w:p>
    <w:p w14:paraId="0D7CD5D4" w14:textId="77777777" w:rsidR="00EA6DA7" w:rsidRPr="00D15858" w:rsidRDefault="00EA6DA7" w:rsidP="00EA6DA7">
      <w:pPr>
        <w:pStyle w:val="NoSpacing"/>
        <w:rPr>
          <w:sz w:val="16"/>
          <w:szCs w:val="16"/>
        </w:rPr>
      </w:pPr>
    </w:p>
    <w:tbl>
      <w:tblPr>
        <w:tblStyle w:val="TableGrid"/>
        <w:tblW w:w="94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70"/>
        <w:gridCol w:w="4749"/>
      </w:tblGrid>
      <w:tr w:rsidR="00EA6DA7" w:rsidRPr="00910FE3" w14:paraId="7C367506" w14:textId="77777777" w:rsidTr="00B661A0">
        <w:tc>
          <w:tcPr>
            <w:tcW w:w="4678" w:type="dxa"/>
          </w:tcPr>
          <w:p w14:paraId="0923E2F0" w14:textId="77777777" w:rsidR="00EA6DA7" w:rsidRPr="00910FE3" w:rsidRDefault="00EA6DA7" w:rsidP="00C96B77">
            <w:pPr>
              <w:pStyle w:val="NoSpacing"/>
              <w:rPr>
                <w:b/>
                <w:sz w:val="24"/>
                <w:szCs w:val="24"/>
                <w:u w:val="single"/>
              </w:rPr>
            </w:pPr>
            <w:r w:rsidRPr="00910FE3">
              <w:rPr>
                <w:b/>
                <w:sz w:val="24"/>
                <w:szCs w:val="24"/>
                <w:u w:val="single"/>
              </w:rPr>
              <w:t>KMEP Board Members</w:t>
            </w:r>
          </w:p>
        </w:tc>
        <w:tc>
          <w:tcPr>
            <w:tcW w:w="4819" w:type="dxa"/>
            <w:gridSpan w:val="2"/>
          </w:tcPr>
          <w:p w14:paraId="40C5B827" w14:textId="77777777" w:rsidR="00EA6DA7" w:rsidRPr="00910FE3" w:rsidRDefault="00EA6DA7" w:rsidP="00C96B77">
            <w:pPr>
              <w:pStyle w:val="NoSpacing"/>
              <w:rPr>
                <w:b/>
                <w:sz w:val="24"/>
                <w:szCs w:val="24"/>
                <w:u w:val="single"/>
              </w:rPr>
            </w:pPr>
          </w:p>
        </w:tc>
      </w:tr>
      <w:tr w:rsidR="00EA6DA7" w:rsidRPr="00B961A6" w14:paraId="0639EFF7" w14:textId="77777777" w:rsidTr="00B661A0">
        <w:trPr>
          <w:trHeight w:val="2952"/>
        </w:trPr>
        <w:tc>
          <w:tcPr>
            <w:tcW w:w="4678" w:type="dxa"/>
          </w:tcPr>
          <w:p w14:paraId="7CA51FEA" w14:textId="05098866" w:rsidR="001F29A2" w:rsidRDefault="001F29A2" w:rsidP="001F29A2">
            <w:pPr>
              <w:rPr>
                <w:sz w:val="24"/>
                <w:szCs w:val="24"/>
              </w:rPr>
            </w:pPr>
            <w:r w:rsidRPr="00777C60">
              <w:rPr>
                <w:sz w:val="24"/>
                <w:szCs w:val="24"/>
              </w:rPr>
              <w:t xml:space="preserve">Geoff Miles (Maidstone TV Studios </w:t>
            </w:r>
            <w:r>
              <w:rPr>
                <w:sz w:val="24"/>
                <w:szCs w:val="24"/>
              </w:rPr>
              <w:t>&amp;</w:t>
            </w:r>
            <w:r w:rsidRPr="00777C60">
              <w:rPr>
                <w:sz w:val="24"/>
                <w:szCs w:val="24"/>
              </w:rPr>
              <w:t xml:space="preserve"> KMEP Chairman)</w:t>
            </w:r>
          </w:p>
          <w:p w14:paraId="59C26AC0" w14:textId="2F7C83C4" w:rsidR="001F29A2" w:rsidRPr="00A842BF" w:rsidRDefault="001F29A2" w:rsidP="00A842BF">
            <w:pPr>
              <w:pStyle w:val="NoSpacing"/>
              <w:rPr>
                <w:bCs/>
                <w:sz w:val="24"/>
                <w:szCs w:val="24"/>
              </w:rPr>
            </w:pPr>
            <w:r>
              <w:rPr>
                <w:rStyle w:val="Strong"/>
                <w:b w:val="0"/>
                <w:sz w:val="24"/>
                <w:szCs w:val="24"/>
              </w:rPr>
              <w:t>Matthew Arnold (Stagecoach)</w:t>
            </w:r>
          </w:p>
          <w:p w14:paraId="08430CCC" w14:textId="77777777" w:rsidR="00EA6DA7" w:rsidRPr="00B661A0" w:rsidRDefault="00EA6DA7" w:rsidP="00C96B77">
            <w:pPr>
              <w:pStyle w:val="NoSpacing"/>
              <w:rPr>
                <w:sz w:val="24"/>
                <w:szCs w:val="24"/>
              </w:rPr>
            </w:pPr>
            <w:r w:rsidRPr="00B661A0">
              <w:rPr>
                <w:sz w:val="24"/>
                <w:szCs w:val="24"/>
              </w:rPr>
              <w:t>Miranda Chapman (Pillory Barn)</w:t>
            </w:r>
          </w:p>
          <w:p w14:paraId="0F4EA376" w14:textId="77777777" w:rsidR="00EA6DA7" w:rsidRPr="00B661A0" w:rsidRDefault="00EA6DA7" w:rsidP="00C96B77">
            <w:pPr>
              <w:pStyle w:val="NoSpacing"/>
              <w:rPr>
                <w:sz w:val="24"/>
                <w:szCs w:val="24"/>
              </w:rPr>
            </w:pPr>
            <w:r w:rsidRPr="00B661A0">
              <w:rPr>
                <w:sz w:val="24"/>
                <w:szCs w:val="24"/>
              </w:rPr>
              <w:t>Roland Cooper (Considine Ltd)</w:t>
            </w:r>
          </w:p>
          <w:p w14:paraId="56E1A5EE" w14:textId="77777777" w:rsidR="00EA6DA7" w:rsidRPr="00B661A0" w:rsidRDefault="00EA6DA7" w:rsidP="00C96B77">
            <w:pPr>
              <w:pStyle w:val="NoSpacing"/>
              <w:rPr>
                <w:sz w:val="24"/>
                <w:szCs w:val="24"/>
              </w:rPr>
            </w:pPr>
            <w:r w:rsidRPr="00B661A0">
              <w:rPr>
                <w:sz w:val="24"/>
                <w:szCs w:val="24"/>
              </w:rPr>
              <w:t>Nigel Earnshaw (IOD)</w:t>
            </w:r>
          </w:p>
          <w:p w14:paraId="0799300F" w14:textId="77777777" w:rsidR="00A963FC" w:rsidRDefault="00A963FC" w:rsidP="00A963FC">
            <w:pPr>
              <w:pStyle w:val="NoSpacing"/>
              <w:rPr>
                <w:sz w:val="24"/>
                <w:szCs w:val="24"/>
              </w:rPr>
            </w:pPr>
            <w:r w:rsidRPr="00777C60">
              <w:rPr>
                <w:sz w:val="24"/>
                <w:szCs w:val="24"/>
              </w:rPr>
              <w:t>Carol Ford (Horticultural Taskforce)</w:t>
            </w:r>
          </w:p>
          <w:p w14:paraId="04CB7BAA" w14:textId="77777777" w:rsidR="00EA6DA7" w:rsidRPr="00B661A0" w:rsidRDefault="00EA6DA7" w:rsidP="00C96B77">
            <w:pPr>
              <w:pStyle w:val="NoSpacing"/>
              <w:rPr>
                <w:sz w:val="24"/>
                <w:szCs w:val="24"/>
              </w:rPr>
            </w:pPr>
            <w:r w:rsidRPr="00B661A0">
              <w:rPr>
                <w:sz w:val="24"/>
                <w:szCs w:val="24"/>
              </w:rPr>
              <w:t>Andrew Metcalf (Maxim PR)</w:t>
            </w:r>
          </w:p>
          <w:p w14:paraId="0D53CE9A" w14:textId="77777777" w:rsidR="00EA6DA7" w:rsidRPr="00B661A0" w:rsidRDefault="00EA6DA7" w:rsidP="00C96B77">
            <w:pPr>
              <w:pStyle w:val="NoSpacing"/>
              <w:rPr>
                <w:sz w:val="24"/>
                <w:szCs w:val="24"/>
              </w:rPr>
            </w:pPr>
            <w:r w:rsidRPr="00B661A0">
              <w:rPr>
                <w:sz w:val="24"/>
                <w:szCs w:val="24"/>
              </w:rPr>
              <w:t xml:space="preserve">David </w:t>
            </w:r>
            <w:proofErr w:type="spellStart"/>
            <w:r w:rsidRPr="00B661A0">
              <w:rPr>
                <w:sz w:val="24"/>
                <w:szCs w:val="24"/>
              </w:rPr>
              <w:t>Milham</w:t>
            </w:r>
            <w:proofErr w:type="spellEnd"/>
            <w:r w:rsidRPr="00B661A0">
              <w:rPr>
                <w:sz w:val="24"/>
                <w:szCs w:val="24"/>
              </w:rPr>
              <w:t xml:space="preserve"> (FSB)</w:t>
            </w:r>
          </w:p>
          <w:p w14:paraId="63299301" w14:textId="77777777" w:rsidR="00EA6DA7" w:rsidRPr="00B661A0" w:rsidRDefault="00EA6DA7" w:rsidP="00C96B77">
            <w:pPr>
              <w:pStyle w:val="NoSpacing"/>
              <w:rPr>
                <w:sz w:val="24"/>
                <w:szCs w:val="24"/>
              </w:rPr>
            </w:pPr>
            <w:r w:rsidRPr="00B661A0">
              <w:rPr>
                <w:sz w:val="24"/>
                <w:szCs w:val="24"/>
              </w:rPr>
              <w:t>Jo Nolan (</w:t>
            </w:r>
            <w:proofErr w:type="spellStart"/>
            <w:r w:rsidRPr="00B661A0">
              <w:rPr>
                <w:sz w:val="24"/>
                <w:szCs w:val="24"/>
              </w:rPr>
              <w:t>ScreenSouth</w:t>
            </w:r>
            <w:proofErr w:type="spellEnd"/>
            <w:r w:rsidRPr="00B661A0">
              <w:rPr>
                <w:sz w:val="24"/>
                <w:szCs w:val="24"/>
              </w:rPr>
              <w:t>)</w:t>
            </w:r>
          </w:p>
          <w:p w14:paraId="0E6FA3EF" w14:textId="77777777" w:rsidR="00EA6DA7" w:rsidRPr="00B661A0" w:rsidRDefault="00EA6DA7" w:rsidP="00C96B77">
            <w:pPr>
              <w:pStyle w:val="NoSpacing"/>
              <w:rPr>
                <w:rFonts w:cs="Arial"/>
                <w:sz w:val="24"/>
                <w:szCs w:val="24"/>
              </w:rPr>
            </w:pPr>
            <w:r w:rsidRPr="00B661A0">
              <w:rPr>
                <w:sz w:val="24"/>
                <w:szCs w:val="24"/>
              </w:rPr>
              <w:t xml:space="preserve">Paul Winter </w:t>
            </w:r>
            <w:r w:rsidRPr="00B661A0">
              <w:rPr>
                <w:rFonts w:cs="Arial"/>
                <w:sz w:val="24"/>
                <w:szCs w:val="24"/>
              </w:rPr>
              <w:t>(Wire Belt Company Limited)</w:t>
            </w:r>
          </w:p>
          <w:p w14:paraId="329A23E3" w14:textId="77777777" w:rsidR="00BA1BD8" w:rsidRDefault="00BA1BD8" w:rsidP="00C96B77">
            <w:pPr>
              <w:pStyle w:val="NoSpacing"/>
              <w:rPr>
                <w:rFonts w:cs="Arial"/>
                <w:sz w:val="24"/>
                <w:szCs w:val="24"/>
              </w:rPr>
            </w:pPr>
          </w:p>
          <w:p w14:paraId="66D573CB" w14:textId="77777777" w:rsidR="00A842BF" w:rsidRDefault="00A842BF" w:rsidP="00C96B77">
            <w:pPr>
              <w:pStyle w:val="NoSpacing"/>
              <w:rPr>
                <w:rFonts w:cs="Arial"/>
                <w:b/>
                <w:bCs/>
                <w:sz w:val="24"/>
                <w:szCs w:val="24"/>
                <w:u w:val="single"/>
              </w:rPr>
            </w:pPr>
          </w:p>
          <w:p w14:paraId="254F5E70" w14:textId="4901D858" w:rsidR="00A842BF" w:rsidRPr="00A842BF" w:rsidRDefault="00A842BF" w:rsidP="00C96B77">
            <w:pPr>
              <w:pStyle w:val="NoSpacing"/>
              <w:rPr>
                <w:rFonts w:cs="Arial"/>
                <w:b/>
                <w:bCs/>
                <w:sz w:val="24"/>
                <w:szCs w:val="24"/>
                <w:u w:val="single"/>
              </w:rPr>
            </w:pPr>
            <w:r w:rsidRPr="00A842BF">
              <w:rPr>
                <w:rFonts w:cs="Arial"/>
                <w:b/>
                <w:bCs/>
                <w:sz w:val="24"/>
                <w:szCs w:val="24"/>
                <w:u w:val="single"/>
              </w:rPr>
              <w:t>Rural Sector Business Members</w:t>
            </w:r>
          </w:p>
          <w:p w14:paraId="4C7FBA15" w14:textId="3CC14CAA" w:rsidR="00A842BF" w:rsidRDefault="00A842BF" w:rsidP="00C96B77">
            <w:pPr>
              <w:pStyle w:val="NoSpacing"/>
              <w:rPr>
                <w:rFonts w:cs="Arial"/>
                <w:sz w:val="24"/>
                <w:szCs w:val="24"/>
              </w:rPr>
            </w:pPr>
            <w:r>
              <w:rPr>
                <w:rFonts w:cs="Arial"/>
                <w:sz w:val="24"/>
                <w:szCs w:val="24"/>
              </w:rPr>
              <w:t>Prof. Mario Caccamo (NIAB)</w:t>
            </w:r>
          </w:p>
          <w:p w14:paraId="798FFC9E" w14:textId="799992EB" w:rsidR="00A842BF" w:rsidRDefault="00A842BF" w:rsidP="00C96B77">
            <w:pPr>
              <w:pStyle w:val="NoSpacing"/>
              <w:rPr>
                <w:rFonts w:cs="Arial"/>
                <w:sz w:val="24"/>
                <w:szCs w:val="24"/>
              </w:rPr>
            </w:pPr>
            <w:r>
              <w:rPr>
                <w:rFonts w:cs="Arial"/>
                <w:sz w:val="24"/>
                <w:szCs w:val="24"/>
              </w:rPr>
              <w:t>Dr Nicola Harrison (NIAB EMR)</w:t>
            </w:r>
          </w:p>
          <w:p w14:paraId="4E8E2286" w14:textId="33088D57" w:rsidR="00A842BF" w:rsidRPr="00B661A0" w:rsidRDefault="001C75A2" w:rsidP="00A842BF">
            <w:pPr>
              <w:pStyle w:val="NoSpacing"/>
              <w:rPr>
                <w:rFonts w:cs="Arial"/>
                <w:sz w:val="24"/>
                <w:szCs w:val="24"/>
              </w:rPr>
            </w:pPr>
            <w:r>
              <w:rPr>
                <w:rFonts w:cs="Arial"/>
                <w:sz w:val="24"/>
                <w:szCs w:val="24"/>
              </w:rPr>
              <w:t>Oliver Doubleday (G H Dean &amp; East Malling Trust)</w:t>
            </w:r>
          </w:p>
        </w:tc>
        <w:tc>
          <w:tcPr>
            <w:tcW w:w="4819" w:type="dxa"/>
            <w:gridSpan w:val="2"/>
          </w:tcPr>
          <w:p w14:paraId="32DEFC29" w14:textId="77777777" w:rsidR="00A842BF" w:rsidRPr="00B661A0" w:rsidRDefault="00A842BF" w:rsidP="00A842BF">
            <w:pPr>
              <w:pStyle w:val="NoSpacing"/>
              <w:rPr>
                <w:sz w:val="24"/>
                <w:szCs w:val="24"/>
              </w:rPr>
            </w:pPr>
            <w:r w:rsidRPr="00B661A0">
              <w:rPr>
                <w:rFonts w:cstheme="minorHAnsi"/>
                <w:sz w:val="24"/>
                <w:szCs w:val="24"/>
              </w:rPr>
              <w:t xml:space="preserve">Prof. Jane Harrington </w:t>
            </w:r>
            <w:r w:rsidRPr="00B661A0">
              <w:rPr>
                <w:sz w:val="24"/>
                <w:szCs w:val="24"/>
              </w:rPr>
              <w:t>(University of Greenwich)</w:t>
            </w:r>
          </w:p>
          <w:p w14:paraId="42BB7D53" w14:textId="6067058C" w:rsidR="0044717C" w:rsidRPr="00B661A0" w:rsidRDefault="0044717C" w:rsidP="0044717C">
            <w:pPr>
              <w:pStyle w:val="NoSpacing"/>
              <w:rPr>
                <w:sz w:val="24"/>
                <w:szCs w:val="24"/>
              </w:rPr>
            </w:pPr>
            <w:r w:rsidRPr="00B661A0">
              <w:rPr>
                <w:sz w:val="24"/>
                <w:szCs w:val="24"/>
              </w:rPr>
              <w:t>Cllr Ash Ashb</w:t>
            </w:r>
            <w:r w:rsidR="00BA1BD8" w:rsidRPr="00B661A0">
              <w:rPr>
                <w:sz w:val="24"/>
                <w:szCs w:val="24"/>
              </w:rPr>
              <w:t>ee</w:t>
            </w:r>
            <w:r w:rsidRPr="00B661A0">
              <w:rPr>
                <w:sz w:val="24"/>
                <w:szCs w:val="24"/>
              </w:rPr>
              <w:t xml:space="preserve"> (Thanet District Council)</w:t>
            </w:r>
          </w:p>
          <w:p w14:paraId="15FD752F" w14:textId="77777777" w:rsidR="001F29A2" w:rsidRDefault="001F29A2" w:rsidP="001F29A2">
            <w:pPr>
              <w:pStyle w:val="NoSpacing"/>
              <w:rPr>
                <w:sz w:val="24"/>
                <w:szCs w:val="24"/>
              </w:rPr>
            </w:pPr>
            <w:r w:rsidRPr="00777C60">
              <w:rPr>
                <w:sz w:val="24"/>
                <w:szCs w:val="24"/>
              </w:rPr>
              <w:t>Cllr Trevor Bartlett (Dover DC)</w:t>
            </w:r>
          </w:p>
          <w:p w14:paraId="2FA2D253" w14:textId="000EC691" w:rsidR="00EA6DA7" w:rsidRPr="00B661A0" w:rsidRDefault="0044717C" w:rsidP="00C96B77">
            <w:pPr>
              <w:pStyle w:val="NoSpacing"/>
              <w:rPr>
                <w:sz w:val="24"/>
                <w:szCs w:val="24"/>
              </w:rPr>
            </w:pPr>
            <w:r w:rsidRPr="00B661A0">
              <w:rPr>
                <w:rFonts w:cstheme="minorHAnsi"/>
                <w:sz w:val="24"/>
                <w:szCs w:val="24"/>
              </w:rPr>
              <w:t xml:space="preserve">Cllr Matt Boughton (Tonbridge &amp; Malling BC) </w:t>
            </w:r>
          </w:p>
          <w:p w14:paraId="1207D6E7" w14:textId="77777777" w:rsidR="00291FFE" w:rsidRPr="00B661A0" w:rsidRDefault="00291FFE" w:rsidP="00291FFE">
            <w:pPr>
              <w:pStyle w:val="NoSpacing"/>
              <w:rPr>
                <w:sz w:val="24"/>
                <w:szCs w:val="24"/>
              </w:rPr>
            </w:pPr>
            <w:r w:rsidRPr="00B661A0">
              <w:rPr>
                <w:sz w:val="24"/>
                <w:szCs w:val="24"/>
              </w:rPr>
              <w:t>Cllr David Burton (Maidstone Borough Council)</w:t>
            </w:r>
          </w:p>
          <w:p w14:paraId="6A84C158" w14:textId="3E7DF7AE" w:rsidR="0044717C" w:rsidRPr="00B661A0" w:rsidRDefault="0044717C" w:rsidP="00C96B77">
            <w:pPr>
              <w:pStyle w:val="NoSpacing"/>
              <w:rPr>
                <w:sz w:val="24"/>
                <w:szCs w:val="24"/>
              </w:rPr>
            </w:pPr>
            <w:r w:rsidRPr="00B661A0">
              <w:rPr>
                <w:sz w:val="24"/>
                <w:szCs w:val="24"/>
              </w:rPr>
              <w:t xml:space="preserve">Cllr Tom </w:t>
            </w:r>
            <w:proofErr w:type="spellStart"/>
            <w:r w:rsidRPr="00B661A0">
              <w:rPr>
                <w:sz w:val="24"/>
                <w:szCs w:val="24"/>
              </w:rPr>
              <w:t>Dawlings</w:t>
            </w:r>
            <w:proofErr w:type="spellEnd"/>
            <w:r w:rsidRPr="00B661A0">
              <w:rPr>
                <w:sz w:val="24"/>
                <w:szCs w:val="24"/>
              </w:rPr>
              <w:t xml:space="preserve"> (Tunbridge Wells B</w:t>
            </w:r>
            <w:r w:rsidR="00B661A0" w:rsidRPr="00B661A0">
              <w:rPr>
                <w:sz w:val="24"/>
                <w:szCs w:val="24"/>
              </w:rPr>
              <w:t xml:space="preserve">orough </w:t>
            </w:r>
            <w:r w:rsidR="00BA1BD8" w:rsidRPr="00B661A0">
              <w:rPr>
                <w:sz w:val="24"/>
                <w:szCs w:val="24"/>
              </w:rPr>
              <w:t>C</w:t>
            </w:r>
            <w:r w:rsidR="00B661A0" w:rsidRPr="00B661A0">
              <w:rPr>
                <w:sz w:val="24"/>
                <w:szCs w:val="24"/>
              </w:rPr>
              <w:t>ouncil</w:t>
            </w:r>
            <w:r w:rsidRPr="00B661A0">
              <w:rPr>
                <w:sz w:val="24"/>
                <w:szCs w:val="24"/>
              </w:rPr>
              <w:t>)</w:t>
            </w:r>
          </w:p>
          <w:p w14:paraId="130B6F7A" w14:textId="0F7C31EA" w:rsidR="00EA6DA7" w:rsidRPr="00B661A0" w:rsidRDefault="00EA6DA7" w:rsidP="00C96B77">
            <w:pPr>
              <w:pStyle w:val="NoSpacing"/>
              <w:rPr>
                <w:sz w:val="24"/>
                <w:szCs w:val="24"/>
              </w:rPr>
            </w:pPr>
            <w:r w:rsidRPr="00B661A0">
              <w:rPr>
                <w:sz w:val="24"/>
                <w:szCs w:val="24"/>
              </w:rPr>
              <w:t xml:space="preserve">Cllr </w:t>
            </w:r>
            <w:r w:rsidR="00A842BF">
              <w:rPr>
                <w:sz w:val="24"/>
                <w:szCs w:val="24"/>
              </w:rPr>
              <w:t>David Robey</w:t>
            </w:r>
            <w:r w:rsidRPr="00B661A0">
              <w:rPr>
                <w:sz w:val="24"/>
                <w:szCs w:val="24"/>
              </w:rPr>
              <w:t xml:space="preserve"> (Kent County Council</w:t>
            </w:r>
            <w:r w:rsidR="00A842BF">
              <w:rPr>
                <w:sz w:val="24"/>
                <w:szCs w:val="24"/>
              </w:rPr>
              <w:t xml:space="preserve"> alternate</w:t>
            </w:r>
            <w:r w:rsidRPr="00B661A0">
              <w:rPr>
                <w:sz w:val="24"/>
                <w:szCs w:val="24"/>
              </w:rPr>
              <w:t>)</w:t>
            </w:r>
          </w:p>
          <w:p w14:paraId="7FB9D9A7" w14:textId="0D0C2824" w:rsidR="00EA6DA7" w:rsidRPr="00B661A0" w:rsidRDefault="00EA6DA7" w:rsidP="00C96B77">
            <w:pPr>
              <w:pStyle w:val="NoSpacing"/>
              <w:rPr>
                <w:rFonts w:cstheme="minorHAnsi"/>
                <w:sz w:val="24"/>
                <w:szCs w:val="24"/>
              </w:rPr>
            </w:pPr>
            <w:r w:rsidRPr="00B661A0">
              <w:rPr>
                <w:rFonts w:cstheme="minorHAnsi"/>
                <w:sz w:val="24"/>
                <w:szCs w:val="24"/>
              </w:rPr>
              <w:t xml:space="preserve">Cllr David </w:t>
            </w:r>
            <w:r w:rsidR="00A842BF">
              <w:rPr>
                <w:rFonts w:cstheme="minorHAnsi"/>
                <w:sz w:val="24"/>
                <w:szCs w:val="24"/>
              </w:rPr>
              <w:t>Wimble</w:t>
            </w:r>
            <w:r w:rsidRPr="00B661A0">
              <w:rPr>
                <w:rFonts w:cstheme="minorHAnsi"/>
                <w:sz w:val="24"/>
                <w:szCs w:val="24"/>
              </w:rPr>
              <w:t xml:space="preserve"> (Folkestone &amp; Hythe District Council</w:t>
            </w:r>
            <w:r w:rsidR="00A842BF">
              <w:rPr>
                <w:rFonts w:cstheme="minorHAnsi"/>
                <w:sz w:val="24"/>
                <w:szCs w:val="24"/>
              </w:rPr>
              <w:t xml:space="preserve"> alternate</w:t>
            </w:r>
            <w:r w:rsidRPr="00B661A0">
              <w:rPr>
                <w:rFonts w:cstheme="minorHAnsi"/>
                <w:sz w:val="24"/>
                <w:szCs w:val="24"/>
              </w:rPr>
              <w:t>)</w:t>
            </w:r>
          </w:p>
          <w:p w14:paraId="404FB1D6" w14:textId="77777777" w:rsidR="00EA6DA7" w:rsidRPr="00B661A0" w:rsidRDefault="00EA6DA7" w:rsidP="00C96B77">
            <w:pPr>
              <w:pStyle w:val="NoSpacing"/>
              <w:rPr>
                <w:rFonts w:cstheme="minorHAnsi"/>
                <w:sz w:val="24"/>
                <w:szCs w:val="24"/>
              </w:rPr>
            </w:pPr>
          </w:p>
          <w:p w14:paraId="56CBA79E" w14:textId="77777777" w:rsidR="001C75A2" w:rsidRDefault="001C75A2" w:rsidP="00A842BF">
            <w:pPr>
              <w:pStyle w:val="NoSpacing"/>
              <w:rPr>
                <w:rFonts w:cs="Arial"/>
                <w:sz w:val="24"/>
                <w:szCs w:val="24"/>
              </w:rPr>
            </w:pPr>
          </w:p>
          <w:p w14:paraId="46C685A5" w14:textId="5DEA342F" w:rsidR="00A842BF" w:rsidRDefault="00A842BF" w:rsidP="00A842BF">
            <w:pPr>
              <w:pStyle w:val="NoSpacing"/>
              <w:rPr>
                <w:rFonts w:cs="Arial"/>
                <w:sz w:val="24"/>
                <w:szCs w:val="24"/>
              </w:rPr>
            </w:pPr>
            <w:r>
              <w:rPr>
                <w:rFonts w:cs="Arial"/>
                <w:sz w:val="24"/>
                <w:szCs w:val="24"/>
              </w:rPr>
              <w:t xml:space="preserve">Ben </w:t>
            </w:r>
            <w:proofErr w:type="spellStart"/>
            <w:r>
              <w:rPr>
                <w:rFonts w:cs="Arial"/>
                <w:sz w:val="24"/>
                <w:szCs w:val="24"/>
              </w:rPr>
              <w:t>Olins</w:t>
            </w:r>
            <w:proofErr w:type="spellEnd"/>
            <w:r>
              <w:rPr>
                <w:rFonts w:cs="Arial"/>
                <w:sz w:val="24"/>
                <w:szCs w:val="24"/>
              </w:rPr>
              <w:t xml:space="preserve"> (Prep World)</w:t>
            </w:r>
          </w:p>
          <w:p w14:paraId="7CE0DC77" w14:textId="38269421" w:rsidR="001C75A2" w:rsidRPr="001C75A2" w:rsidRDefault="001C75A2" w:rsidP="001C75A2">
            <w:pPr>
              <w:rPr>
                <w:b/>
                <w:bCs/>
                <w:color w:val="000000"/>
              </w:rPr>
            </w:pPr>
            <w:r>
              <w:rPr>
                <w:rFonts w:cs="Arial"/>
                <w:sz w:val="24"/>
                <w:szCs w:val="24"/>
              </w:rPr>
              <w:t>James Simpson (</w:t>
            </w:r>
            <w:r w:rsidRPr="001C75A2">
              <w:rPr>
                <w:color w:val="000000"/>
                <w:sz w:val="24"/>
                <w:szCs w:val="24"/>
              </w:rPr>
              <w:t>Adrian Scripps Ltd)</w:t>
            </w:r>
          </w:p>
          <w:p w14:paraId="4C6628D9" w14:textId="77777777" w:rsidR="00EA6DA7" w:rsidRPr="00B661A0" w:rsidRDefault="00EA6DA7" w:rsidP="00C96B77">
            <w:pPr>
              <w:pStyle w:val="NoSpacing"/>
              <w:rPr>
                <w:sz w:val="24"/>
                <w:szCs w:val="24"/>
              </w:rPr>
            </w:pPr>
          </w:p>
        </w:tc>
      </w:tr>
      <w:tr w:rsidR="00EA6DA7" w:rsidRPr="00B961A6" w14:paraId="7F17DE59" w14:textId="77777777" w:rsidTr="00B661A0">
        <w:trPr>
          <w:trHeight w:val="876"/>
        </w:trPr>
        <w:tc>
          <w:tcPr>
            <w:tcW w:w="9497" w:type="dxa"/>
            <w:gridSpan w:val="3"/>
          </w:tcPr>
          <w:p w14:paraId="0B4EF1DA" w14:textId="77777777" w:rsidR="00A842BF" w:rsidRDefault="00A842BF" w:rsidP="00DD06A4">
            <w:pPr>
              <w:rPr>
                <w:b/>
                <w:sz w:val="24"/>
                <w:szCs w:val="24"/>
              </w:rPr>
            </w:pPr>
          </w:p>
          <w:p w14:paraId="5906F05D" w14:textId="25C82C0F" w:rsidR="00EA6DA7" w:rsidRPr="000566B9" w:rsidRDefault="00EA6DA7" w:rsidP="00C96B77">
            <w:pPr>
              <w:jc w:val="center"/>
              <w:rPr>
                <w:b/>
                <w:sz w:val="24"/>
                <w:szCs w:val="24"/>
              </w:rPr>
            </w:pPr>
            <w:r w:rsidRPr="000566B9">
              <w:rPr>
                <w:b/>
                <w:sz w:val="24"/>
                <w:szCs w:val="24"/>
              </w:rPr>
              <w:t>Apologies:</w:t>
            </w:r>
          </w:p>
          <w:p w14:paraId="7A3FF62D" w14:textId="77777777" w:rsidR="00EA6DA7" w:rsidRPr="000566B9" w:rsidRDefault="00EA6DA7" w:rsidP="00C96B77">
            <w:pPr>
              <w:jc w:val="center"/>
              <w:rPr>
                <w:b/>
                <w:sz w:val="10"/>
                <w:szCs w:val="10"/>
              </w:rPr>
            </w:pPr>
          </w:p>
          <w:p w14:paraId="5B9BB266" w14:textId="77AE23E5" w:rsidR="00B661A0" w:rsidRPr="00B661A0" w:rsidRDefault="00EA6DA7" w:rsidP="00B661A0">
            <w:pPr>
              <w:jc w:val="both"/>
              <w:rPr>
                <w:rFonts w:cstheme="minorHAnsi"/>
                <w:sz w:val="24"/>
                <w:szCs w:val="24"/>
              </w:rPr>
            </w:pPr>
            <w:r w:rsidRPr="000566B9">
              <w:rPr>
                <w:b/>
                <w:sz w:val="24"/>
                <w:szCs w:val="24"/>
                <w:u w:val="single"/>
              </w:rPr>
              <w:t>KMEP Board Members</w:t>
            </w:r>
            <w:r w:rsidRPr="000566B9">
              <w:rPr>
                <w:rFonts w:cstheme="minorHAnsi"/>
                <w:sz w:val="24"/>
                <w:szCs w:val="24"/>
              </w:rPr>
              <w:t xml:space="preserve"> </w:t>
            </w:r>
          </w:p>
        </w:tc>
      </w:tr>
      <w:tr w:rsidR="00B661A0" w:rsidRPr="00B961A6" w14:paraId="36A63BC0" w14:textId="77777777" w:rsidTr="00B661A0">
        <w:trPr>
          <w:trHeight w:val="1692"/>
        </w:trPr>
        <w:tc>
          <w:tcPr>
            <w:tcW w:w="4748" w:type="dxa"/>
            <w:gridSpan w:val="2"/>
          </w:tcPr>
          <w:p w14:paraId="43597316" w14:textId="77777777" w:rsidR="001F29A2" w:rsidRPr="00B661A0" w:rsidRDefault="001F29A2" w:rsidP="001F29A2">
            <w:pPr>
              <w:rPr>
                <w:sz w:val="24"/>
                <w:szCs w:val="24"/>
              </w:rPr>
            </w:pPr>
            <w:r w:rsidRPr="00B661A0">
              <w:rPr>
                <w:sz w:val="24"/>
                <w:szCs w:val="24"/>
              </w:rPr>
              <w:t>Jo James (KMEP Vice-Chairman &amp; Kent Invicta Chamber of Commerce)</w:t>
            </w:r>
          </w:p>
          <w:p w14:paraId="0DC08DD8" w14:textId="77777777" w:rsidR="00A842BF" w:rsidRPr="00B661A0" w:rsidRDefault="00A842BF" w:rsidP="00A842BF">
            <w:pPr>
              <w:pStyle w:val="NoSpacing"/>
              <w:rPr>
                <w:sz w:val="24"/>
                <w:szCs w:val="24"/>
              </w:rPr>
            </w:pPr>
            <w:r w:rsidRPr="00B661A0">
              <w:rPr>
                <w:rStyle w:val="Strong"/>
                <w:b w:val="0"/>
                <w:sz w:val="24"/>
                <w:szCs w:val="24"/>
              </w:rPr>
              <w:t>Troy Barratt</w:t>
            </w:r>
            <w:r w:rsidRPr="00B661A0">
              <w:rPr>
                <w:sz w:val="24"/>
                <w:szCs w:val="24"/>
              </w:rPr>
              <w:t xml:space="preserve"> (Contracts Engineering)</w:t>
            </w:r>
          </w:p>
          <w:p w14:paraId="0DBE9826" w14:textId="0639AE6B" w:rsidR="001F29A2" w:rsidRDefault="00A842BF" w:rsidP="00A842BF">
            <w:pPr>
              <w:rPr>
                <w:sz w:val="24"/>
                <w:szCs w:val="24"/>
              </w:rPr>
            </w:pPr>
            <w:r w:rsidRPr="00B661A0">
              <w:rPr>
                <w:sz w:val="24"/>
                <w:szCs w:val="24"/>
              </w:rPr>
              <w:t>Liz Gibney (Lee Evans Partnership)</w:t>
            </w:r>
          </w:p>
          <w:p w14:paraId="3ED867B6" w14:textId="5F4A52A8" w:rsidR="00B661A0" w:rsidRDefault="00B661A0" w:rsidP="00B661A0">
            <w:pPr>
              <w:pStyle w:val="NoSpacing"/>
              <w:rPr>
                <w:sz w:val="24"/>
                <w:szCs w:val="24"/>
              </w:rPr>
            </w:pPr>
            <w:r w:rsidRPr="00777C60">
              <w:rPr>
                <w:sz w:val="24"/>
                <w:szCs w:val="24"/>
              </w:rPr>
              <w:t>John Keefe (Getlink/Eurotunnel)</w:t>
            </w:r>
          </w:p>
          <w:p w14:paraId="4151E4BA" w14:textId="6DE4F8DD" w:rsidR="00A842BF" w:rsidRDefault="00A842BF" w:rsidP="00B661A0">
            <w:pPr>
              <w:pStyle w:val="NoSpacing"/>
              <w:rPr>
                <w:sz w:val="24"/>
                <w:szCs w:val="24"/>
              </w:rPr>
            </w:pPr>
            <w:r w:rsidRPr="00B661A0">
              <w:rPr>
                <w:sz w:val="24"/>
                <w:szCs w:val="24"/>
              </w:rPr>
              <w:t>Vince Lucas (VA Rail)</w:t>
            </w:r>
          </w:p>
          <w:p w14:paraId="0F0F8CFC" w14:textId="0BC24D5F" w:rsidR="00B661A0" w:rsidRDefault="00B661A0" w:rsidP="00B661A0">
            <w:pPr>
              <w:pStyle w:val="NoSpacing"/>
              <w:rPr>
                <w:sz w:val="24"/>
                <w:szCs w:val="24"/>
              </w:rPr>
            </w:pPr>
            <w:r w:rsidRPr="00777C60">
              <w:rPr>
                <w:sz w:val="24"/>
                <w:szCs w:val="24"/>
              </w:rPr>
              <w:t>Bob Russell (Copper Rivet Distillery)</w:t>
            </w:r>
          </w:p>
          <w:p w14:paraId="62A0472F" w14:textId="7BF04051" w:rsidR="00B661A0" w:rsidRDefault="00B661A0" w:rsidP="00B661A0">
            <w:pPr>
              <w:pStyle w:val="NoSpacing"/>
              <w:rPr>
                <w:sz w:val="24"/>
                <w:szCs w:val="24"/>
              </w:rPr>
            </w:pPr>
            <w:r w:rsidRPr="00777C60">
              <w:rPr>
                <w:sz w:val="24"/>
                <w:szCs w:val="24"/>
              </w:rPr>
              <w:t>Mayer Schreiber (Discovery Park)</w:t>
            </w:r>
          </w:p>
          <w:p w14:paraId="4AB52830" w14:textId="6A23213D" w:rsidR="00B661A0" w:rsidRPr="00492E4B" w:rsidRDefault="00A842BF" w:rsidP="00492E4B">
            <w:pPr>
              <w:pStyle w:val="NoSpacing"/>
              <w:rPr>
                <w:sz w:val="24"/>
                <w:szCs w:val="24"/>
              </w:rPr>
            </w:pPr>
            <w:r w:rsidRPr="00B661A0">
              <w:rPr>
                <w:sz w:val="24"/>
                <w:szCs w:val="24"/>
              </w:rPr>
              <w:t>Simon Cook (Mid-Kent College)</w:t>
            </w:r>
          </w:p>
        </w:tc>
        <w:tc>
          <w:tcPr>
            <w:tcW w:w="4749" w:type="dxa"/>
          </w:tcPr>
          <w:p w14:paraId="70895347" w14:textId="5F4CB8B6" w:rsidR="00B661A0" w:rsidRDefault="00B661A0" w:rsidP="00B661A0">
            <w:pPr>
              <w:pStyle w:val="NoSpacing"/>
              <w:rPr>
                <w:sz w:val="24"/>
                <w:szCs w:val="24"/>
              </w:rPr>
            </w:pPr>
            <w:r w:rsidRPr="00777C60">
              <w:rPr>
                <w:rFonts w:cstheme="minorHAnsi"/>
                <w:sz w:val="24"/>
                <w:szCs w:val="24"/>
              </w:rPr>
              <w:t>Cllr John Burden</w:t>
            </w:r>
            <w:r w:rsidRPr="00777C60">
              <w:rPr>
                <w:sz w:val="24"/>
                <w:szCs w:val="24"/>
              </w:rPr>
              <w:t xml:space="preserve"> (Gravesham Borough Council)</w:t>
            </w:r>
          </w:p>
          <w:p w14:paraId="7C0C21EA" w14:textId="77777777" w:rsidR="00B661A0" w:rsidRDefault="00B661A0" w:rsidP="00B661A0">
            <w:pPr>
              <w:pStyle w:val="NoSpacing"/>
              <w:rPr>
                <w:sz w:val="24"/>
                <w:szCs w:val="24"/>
              </w:rPr>
            </w:pPr>
            <w:r w:rsidRPr="00777C60">
              <w:rPr>
                <w:sz w:val="24"/>
                <w:szCs w:val="24"/>
              </w:rPr>
              <w:t>Cllr Rodney Chambers (Medway Council)</w:t>
            </w:r>
          </w:p>
          <w:p w14:paraId="787E08F6" w14:textId="3843244F" w:rsidR="00B661A0" w:rsidRDefault="00B661A0" w:rsidP="00B661A0">
            <w:pPr>
              <w:pStyle w:val="NoSpacing"/>
              <w:rPr>
                <w:sz w:val="24"/>
                <w:szCs w:val="24"/>
              </w:rPr>
            </w:pPr>
            <w:r w:rsidRPr="000566B9">
              <w:rPr>
                <w:sz w:val="24"/>
                <w:szCs w:val="24"/>
              </w:rPr>
              <w:t>Cllr Gerry Clarkson (Ashford BC)</w:t>
            </w:r>
            <w:r w:rsidRPr="00777C60">
              <w:rPr>
                <w:sz w:val="24"/>
                <w:szCs w:val="24"/>
              </w:rPr>
              <w:t xml:space="preserve"> </w:t>
            </w:r>
          </w:p>
          <w:p w14:paraId="38734912" w14:textId="77777777" w:rsidR="00A842BF" w:rsidRPr="00B661A0" w:rsidRDefault="00A842BF" w:rsidP="00A842BF">
            <w:pPr>
              <w:pStyle w:val="NoSpacing"/>
              <w:rPr>
                <w:sz w:val="24"/>
                <w:szCs w:val="24"/>
              </w:rPr>
            </w:pPr>
            <w:r w:rsidRPr="00B661A0">
              <w:rPr>
                <w:sz w:val="24"/>
                <w:szCs w:val="24"/>
              </w:rPr>
              <w:t>Cllr Ben Fitter-Harding (Canterbury City Council)</w:t>
            </w:r>
          </w:p>
          <w:p w14:paraId="660239A0" w14:textId="3247F6F0" w:rsidR="00A842BF" w:rsidRPr="00A842BF" w:rsidRDefault="00A842BF" w:rsidP="00A842BF">
            <w:pPr>
              <w:pStyle w:val="NoSpacing"/>
              <w:rPr>
                <w:sz w:val="24"/>
                <w:szCs w:val="24"/>
              </w:rPr>
            </w:pPr>
            <w:r w:rsidRPr="00B661A0">
              <w:rPr>
                <w:sz w:val="24"/>
                <w:szCs w:val="24"/>
              </w:rPr>
              <w:t>Cllr Peter Fleming (Sevenoaks District Council)</w:t>
            </w:r>
          </w:p>
          <w:p w14:paraId="02D4CAC3" w14:textId="0DD92058" w:rsidR="00A842BF" w:rsidRPr="00A842BF" w:rsidRDefault="00A842BF" w:rsidP="00B661A0">
            <w:pPr>
              <w:pStyle w:val="NoSpacing"/>
              <w:rPr>
                <w:rFonts w:cstheme="minorHAnsi"/>
                <w:sz w:val="24"/>
                <w:szCs w:val="24"/>
              </w:rPr>
            </w:pPr>
            <w:r w:rsidRPr="00B661A0">
              <w:rPr>
                <w:rFonts w:cstheme="minorHAnsi"/>
                <w:sz w:val="24"/>
                <w:szCs w:val="24"/>
              </w:rPr>
              <w:t>Cllr Jeremy Kite (Dartford Borough Council)</w:t>
            </w:r>
          </w:p>
          <w:p w14:paraId="72271056" w14:textId="523FB53F" w:rsidR="001F29A2" w:rsidRPr="00B661A0" w:rsidRDefault="001F29A2" w:rsidP="001F29A2">
            <w:pPr>
              <w:pStyle w:val="NoSpacing"/>
              <w:rPr>
                <w:rFonts w:cstheme="minorHAnsi"/>
                <w:sz w:val="24"/>
                <w:szCs w:val="24"/>
              </w:rPr>
            </w:pPr>
            <w:r w:rsidRPr="00B661A0">
              <w:rPr>
                <w:rFonts w:cstheme="minorHAnsi"/>
                <w:sz w:val="24"/>
                <w:szCs w:val="24"/>
              </w:rPr>
              <w:t xml:space="preserve">Cllr </w:t>
            </w:r>
            <w:r>
              <w:rPr>
                <w:rFonts w:cstheme="minorHAnsi"/>
                <w:sz w:val="24"/>
                <w:szCs w:val="24"/>
              </w:rPr>
              <w:t>Roger Truelove</w:t>
            </w:r>
            <w:r w:rsidRPr="00B661A0">
              <w:rPr>
                <w:rFonts w:cstheme="minorHAnsi"/>
                <w:sz w:val="24"/>
                <w:szCs w:val="24"/>
              </w:rPr>
              <w:t xml:space="preserve"> (Swale Borough Council)</w:t>
            </w:r>
          </w:p>
          <w:p w14:paraId="3EFE238A" w14:textId="4A4D790D" w:rsidR="00B661A0" w:rsidRPr="000566B9" w:rsidRDefault="00B661A0" w:rsidP="00B661A0">
            <w:pPr>
              <w:rPr>
                <w:b/>
                <w:sz w:val="16"/>
                <w:szCs w:val="16"/>
              </w:rPr>
            </w:pPr>
          </w:p>
        </w:tc>
      </w:tr>
    </w:tbl>
    <w:p w14:paraId="51BA00BB" w14:textId="05E010AE" w:rsidR="00EA6DA7" w:rsidRDefault="00EA6DA7" w:rsidP="00EA6DA7">
      <w:pPr>
        <w:pBdr>
          <w:bottom w:val="single" w:sz="6" w:space="1" w:color="auto"/>
        </w:pBdr>
        <w:spacing w:after="0" w:line="240" w:lineRule="auto"/>
        <w:jc w:val="both"/>
        <w:rPr>
          <w:rFonts w:cstheme="minorHAnsi"/>
          <w:b/>
          <w:sz w:val="24"/>
          <w:szCs w:val="24"/>
        </w:rPr>
      </w:pPr>
    </w:p>
    <w:p w14:paraId="67BADE46" w14:textId="77777777" w:rsidR="00EA6DA7" w:rsidRDefault="00EA6DA7" w:rsidP="00EA6DA7">
      <w:pPr>
        <w:spacing w:after="0" w:line="240" w:lineRule="auto"/>
        <w:jc w:val="both"/>
        <w:rPr>
          <w:rFonts w:cstheme="minorHAnsi"/>
          <w:b/>
          <w:sz w:val="24"/>
          <w:szCs w:val="24"/>
        </w:rPr>
      </w:pPr>
    </w:p>
    <w:p w14:paraId="06EE0331" w14:textId="77777777" w:rsidR="00EA6DA7" w:rsidRPr="00406A70" w:rsidRDefault="00EA6DA7" w:rsidP="00EA6DA7">
      <w:pPr>
        <w:ind w:left="567" w:hanging="567"/>
        <w:rPr>
          <w:rFonts w:cstheme="minorHAnsi"/>
          <w:b/>
          <w:sz w:val="24"/>
          <w:szCs w:val="24"/>
        </w:rPr>
      </w:pPr>
      <w:r w:rsidRPr="00406A70">
        <w:rPr>
          <w:rFonts w:cstheme="minorHAnsi"/>
          <w:b/>
          <w:sz w:val="24"/>
          <w:szCs w:val="24"/>
        </w:rPr>
        <w:t>Item 1 – Welcome, introduction and apologies.</w:t>
      </w:r>
    </w:p>
    <w:p w14:paraId="73FD2785" w14:textId="06BC7438" w:rsidR="00EA6DA7" w:rsidRDefault="00A842BF" w:rsidP="005C1600">
      <w:pPr>
        <w:pStyle w:val="ListParagraph"/>
        <w:numPr>
          <w:ilvl w:val="1"/>
          <w:numId w:val="3"/>
        </w:numPr>
        <w:spacing w:after="0" w:line="240" w:lineRule="auto"/>
        <w:ind w:left="567" w:hanging="567"/>
        <w:jc w:val="both"/>
        <w:rPr>
          <w:rFonts w:cstheme="minorHAnsi"/>
          <w:sz w:val="24"/>
          <w:szCs w:val="24"/>
        </w:rPr>
      </w:pPr>
      <w:r>
        <w:rPr>
          <w:rFonts w:cstheme="minorHAnsi"/>
          <w:sz w:val="24"/>
          <w:szCs w:val="24"/>
        </w:rPr>
        <w:t>Geoff Miles</w:t>
      </w:r>
      <w:r w:rsidR="00EA6DA7">
        <w:rPr>
          <w:rFonts w:cstheme="minorHAnsi"/>
          <w:sz w:val="24"/>
          <w:szCs w:val="24"/>
        </w:rPr>
        <w:t xml:space="preserve"> </w:t>
      </w:r>
      <w:r w:rsidR="00EA6DA7" w:rsidRPr="00406A70">
        <w:rPr>
          <w:rFonts w:cstheme="minorHAnsi"/>
          <w:sz w:val="24"/>
          <w:szCs w:val="24"/>
        </w:rPr>
        <w:t>(the KMEP Chairman) welcomed attendees to the meeting</w:t>
      </w:r>
      <w:r w:rsidR="00EA6DA7">
        <w:rPr>
          <w:rFonts w:cstheme="minorHAnsi"/>
          <w:sz w:val="24"/>
          <w:szCs w:val="24"/>
        </w:rPr>
        <w:t xml:space="preserve">. </w:t>
      </w:r>
      <w:r w:rsidR="004707D2">
        <w:rPr>
          <w:rFonts w:cstheme="minorHAnsi"/>
          <w:sz w:val="24"/>
          <w:szCs w:val="24"/>
        </w:rPr>
        <w:t>Sh</w:t>
      </w:r>
      <w:r w:rsidR="00EA6DA7">
        <w:rPr>
          <w:rFonts w:cstheme="minorHAnsi"/>
          <w:sz w:val="24"/>
          <w:szCs w:val="24"/>
        </w:rPr>
        <w:t>e</w:t>
      </w:r>
      <w:r w:rsidR="00EA6DA7" w:rsidRPr="00406A70">
        <w:rPr>
          <w:rFonts w:cstheme="minorHAnsi"/>
          <w:sz w:val="24"/>
          <w:szCs w:val="24"/>
        </w:rPr>
        <w:t xml:space="preserve"> accepted the apologies for absence as listed above.</w:t>
      </w:r>
      <w:r w:rsidR="00EA6DA7">
        <w:rPr>
          <w:rFonts w:cstheme="minorHAnsi"/>
          <w:sz w:val="24"/>
          <w:szCs w:val="24"/>
        </w:rPr>
        <w:t xml:space="preserve"> </w:t>
      </w:r>
    </w:p>
    <w:p w14:paraId="06C33D06" w14:textId="77777777" w:rsidR="00D47C39" w:rsidRDefault="00D47C39" w:rsidP="00D47C39">
      <w:pPr>
        <w:pStyle w:val="ListParagraph"/>
        <w:spacing w:after="0" w:line="240" w:lineRule="auto"/>
        <w:ind w:left="567"/>
        <w:jc w:val="both"/>
        <w:rPr>
          <w:rFonts w:cstheme="minorHAnsi"/>
          <w:sz w:val="24"/>
          <w:szCs w:val="24"/>
        </w:rPr>
      </w:pPr>
    </w:p>
    <w:p w14:paraId="77165100" w14:textId="2BBF728C" w:rsidR="00D47C39" w:rsidRDefault="00D47C39" w:rsidP="005C1600">
      <w:pPr>
        <w:pStyle w:val="ListParagraph"/>
        <w:numPr>
          <w:ilvl w:val="1"/>
          <w:numId w:val="3"/>
        </w:numPr>
        <w:spacing w:after="0" w:line="240" w:lineRule="auto"/>
        <w:ind w:left="567" w:hanging="567"/>
        <w:jc w:val="both"/>
        <w:rPr>
          <w:rFonts w:cstheme="minorHAnsi"/>
          <w:sz w:val="24"/>
          <w:szCs w:val="24"/>
        </w:rPr>
      </w:pPr>
      <w:r>
        <w:rPr>
          <w:rFonts w:cstheme="minorHAnsi"/>
          <w:sz w:val="24"/>
          <w:szCs w:val="24"/>
        </w:rPr>
        <w:lastRenderedPageBreak/>
        <w:t>The Chairman thanked Prof. Mario Caccamo and Dr Nicola Harrison for host</w:t>
      </w:r>
      <w:r w:rsidR="00CF5713">
        <w:rPr>
          <w:rFonts w:cstheme="minorHAnsi"/>
          <w:sz w:val="24"/>
          <w:szCs w:val="24"/>
        </w:rPr>
        <w:t>ing</w:t>
      </w:r>
      <w:r>
        <w:rPr>
          <w:rFonts w:cstheme="minorHAnsi"/>
          <w:sz w:val="24"/>
          <w:szCs w:val="24"/>
        </w:rPr>
        <w:t xml:space="preserve"> the KMEP meeting at their site, and thanked them for the tour of the construction site for the</w:t>
      </w:r>
      <w:r w:rsidR="00CF5713">
        <w:rPr>
          <w:rFonts w:cstheme="minorHAnsi"/>
          <w:sz w:val="24"/>
          <w:szCs w:val="24"/>
        </w:rPr>
        <w:t>ir</w:t>
      </w:r>
      <w:r>
        <w:rPr>
          <w:rFonts w:cstheme="minorHAnsi"/>
          <w:sz w:val="24"/>
          <w:szCs w:val="24"/>
        </w:rPr>
        <w:t xml:space="preserve"> new advanced horticultural zone and wine innovation centre.</w:t>
      </w:r>
    </w:p>
    <w:p w14:paraId="4AF1CEAF" w14:textId="77777777" w:rsidR="00A842BF" w:rsidRDefault="00A842BF" w:rsidP="00D47C39">
      <w:pPr>
        <w:spacing w:after="0" w:line="240" w:lineRule="auto"/>
        <w:jc w:val="both"/>
        <w:rPr>
          <w:rFonts w:cstheme="minorHAnsi"/>
          <w:b/>
          <w:bCs/>
          <w:sz w:val="24"/>
          <w:szCs w:val="24"/>
        </w:rPr>
      </w:pPr>
    </w:p>
    <w:p w14:paraId="671CD5F7" w14:textId="02E5F4ED" w:rsidR="00EA6DA7" w:rsidRPr="0046565B" w:rsidRDefault="00EA6DA7" w:rsidP="00EA6DA7">
      <w:pPr>
        <w:spacing w:after="0" w:line="240" w:lineRule="auto"/>
        <w:ind w:left="567" w:hanging="567"/>
        <w:jc w:val="both"/>
        <w:rPr>
          <w:rFonts w:cstheme="minorHAnsi"/>
          <w:sz w:val="24"/>
          <w:szCs w:val="24"/>
        </w:rPr>
      </w:pPr>
      <w:r w:rsidRPr="0046565B">
        <w:rPr>
          <w:rFonts w:cstheme="minorHAnsi"/>
          <w:b/>
          <w:bCs/>
          <w:sz w:val="24"/>
          <w:szCs w:val="24"/>
        </w:rPr>
        <w:t>Item 2 – Declaration of Interests</w:t>
      </w:r>
    </w:p>
    <w:p w14:paraId="58494D2E" w14:textId="77777777" w:rsidR="00EA6DA7" w:rsidRPr="00406A70" w:rsidRDefault="00EA6DA7" w:rsidP="00EA6DA7">
      <w:pPr>
        <w:spacing w:after="0" w:line="240" w:lineRule="auto"/>
        <w:ind w:left="567" w:hanging="567"/>
        <w:jc w:val="both"/>
        <w:rPr>
          <w:rFonts w:cstheme="minorHAnsi"/>
          <w:sz w:val="24"/>
          <w:szCs w:val="24"/>
        </w:rPr>
      </w:pPr>
    </w:p>
    <w:p w14:paraId="0F22BF7F" w14:textId="674B09C9" w:rsidR="00EA6DA7" w:rsidRPr="00164D0E" w:rsidRDefault="00EA6DA7" w:rsidP="00EA6DA7">
      <w:pPr>
        <w:spacing w:after="0" w:line="240" w:lineRule="auto"/>
        <w:ind w:left="567" w:hanging="567"/>
        <w:jc w:val="both"/>
        <w:rPr>
          <w:rFonts w:cstheme="minorHAnsi"/>
          <w:color w:val="0070C0"/>
          <w:sz w:val="24"/>
          <w:szCs w:val="24"/>
        </w:rPr>
      </w:pPr>
      <w:r w:rsidRPr="00406A70">
        <w:rPr>
          <w:rFonts w:cstheme="minorHAnsi"/>
          <w:sz w:val="24"/>
          <w:szCs w:val="24"/>
        </w:rPr>
        <w:t>2.1</w:t>
      </w:r>
      <w:r w:rsidRPr="00406A70">
        <w:rPr>
          <w:rFonts w:cstheme="minorHAnsi"/>
          <w:sz w:val="24"/>
          <w:szCs w:val="24"/>
        </w:rPr>
        <w:tab/>
      </w:r>
      <w:r w:rsidR="00B661A0">
        <w:rPr>
          <w:rFonts w:cstheme="minorHAnsi"/>
          <w:sz w:val="24"/>
          <w:szCs w:val="24"/>
        </w:rPr>
        <w:t>There were no declarations of interest.</w:t>
      </w:r>
      <w:r w:rsidRPr="00C709E8">
        <w:rPr>
          <w:rFonts w:cstheme="minorHAnsi"/>
          <w:sz w:val="24"/>
          <w:szCs w:val="24"/>
        </w:rPr>
        <w:t xml:space="preserve"> </w:t>
      </w:r>
    </w:p>
    <w:p w14:paraId="43192030" w14:textId="77777777" w:rsidR="00EA6DA7" w:rsidRPr="00406A70" w:rsidRDefault="00EA6DA7" w:rsidP="00EA6DA7">
      <w:pPr>
        <w:spacing w:after="0" w:line="240" w:lineRule="auto"/>
        <w:jc w:val="both"/>
        <w:rPr>
          <w:rFonts w:cstheme="minorHAnsi"/>
          <w:sz w:val="24"/>
          <w:szCs w:val="24"/>
        </w:rPr>
      </w:pPr>
    </w:p>
    <w:p w14:paraId="35F49BFE" w14:textId="77777777" w:rsidR="00EA6DA7" w:rsidRDefault="00EA6DA7" w:rsidP="00EA6DA7">
      <w:pPr>
        <w:spacing w:after="0" w:line="240" w:lineRule="auto"/>
        <w:ind w:left="567" w:hanging="567"/>
        <w:jc w:val="both"/>
        <w:rPr>
          <w:rFonts w:cstheme="minorHAnsi"/>
          <w:b/>
          <w:bCs/>
          <w:sz w:val="24"/>
          <w:szCs w:val="24"/>
        </w:rPr>
      </w:pPr>
      <w:r w:rsidRPr="00406A70">
        <w:rPr>
          <w:rFonts w:cstheme="minorHAnsi"/>
          <w:b/>
          <w:bCs/>
          <w:sz w:val="24"/>
          <w:szCs w:val="24"/>
        </w:rPr>
        <w:t xml:space="preserve">Item 3 – </w:t>
      </w:r>
      <w:r>
        <w:rPr>
          <w:rFonts w:cstheme="minorHAnsi"/>
          <w:b/>
          <w:bCs/>
          <w:sz w:val="24"/>
          <w:szCs w:val="24"/>
        </w:rPr>
        <w:t>Minutes of previous meeting</w:t>
      </w:r>
    </w:p>
    <w:p w14:paraId="04112EDA" w14:textId="77777777" w:rsidR="00EA6DA7" w:rsidRPr="009231BA" w:rsidRDefault="00EA6DA7" w:rsidP="00EA6DA7">
      <w:pPr>
        <w:spacing w:after="0" w:line="240" w:lineRule="auto"/>
        <w:ind w:left="567" w:hanging="567"/>
        <w:jc w:val="both"/>
        <w:rPr>
          <w:rFonts w:cstheme="minorHAnsi"/>
          <w:sz w:val="24"/>
          <w:szCs w:val="24"/>
        </w:rPr>
      </w:pPr>
    </w:p>
    <w:p w14:paraId="223F10ED" w14:textId="77777777" w:rsidR="00EA6DA7" w:rsidRDefault="00EA6DA7" w:rsidP="00EA6DA7">
      <w:pPr>
        <w:spacing w:after="0" w:line="240" w:lineRule="auto"/>
        <w:ind w:left="567" w:hanging="567"/>
        <w:jc w:val="both"/>
        <w:rPr>
          <w:rFonts w:cstheme="minorHAnsi"/>
          <w:sz w:val="24"/>
          <w:szCs w:val="24"/>
        </w:rPr>
      </w:pPr>
      <w:r>
        <w:rPr>
          <w:rFonts w:cstheme="minorHAnsi"/>
          <w:sz w:val="24"/>
          <w:szCs w:val="24"/>
        </w:rPr>
        <w:t>3.1</w:t>
      </w:r>
      <w:r>
        <w:rPr>
          <w:rFonts w:cstheme="minorHAnsi"/>
          <w:sz w:val="24"/>
          <w:szCs w:val="24"/>
        </w:rPr>
        <w:tab/>
        <w:t>The minutes of the previous meeting were agreed as a correct record.</w:t>
      </w:r>
    </w:p>
    <w:p w14:paraId="6879229F" w14:textId="77777777" w:rsidR="00EA6DA7" w:rsidRPr="009231BA" w:rsidRDefault="00EA6DA7" w:rsidP="00EA6DA7">
      <w:pPr>
        <w:spacing w:after="0" w:line="240" w:lineRule="auto"/>
        <w:ind w:left="567" w:hanging="567"/>
        <w:jc w:val="both"/>
        <w:rPr>
          <w:rFonts w:cstheme="minorHAnsi"/>
          <w:sz w:val="24"/>
          <w:szCs w:val="24"/>
        </w:rPr>
      </w:pPr>
    </w:p>
    <w:p w14:paraId="0A321564" w14:textId="77777777" w:rsidR="00EA6DA7" w:rsidRDefault="00EA6DA7" w:rsidP="00EA6DA7">
      <w:pPr>
        <w:spacing w:after="0" w:line="240" w:lineRule="auto"/>
        <w:ind w:left="567" w:hanging="567"/>
        <w:jc w:val="both"/>
        <w:rPr>
          <w:rFonts w:cstheme="minorHAnsi"/>
          <w:b/>
          <w:bCs/>
          <w:sz w:val="24"/>
          <w:szCs w:val="24"/>
        </w:rPr>
      </w:pPr>
      <w:r>
        <w:rPr>
          <w:rFonts w:cstheme="minorHAnsi"/>
          <w:b/>
          <w:bCs/>
          <w:sz w:val="24"/>
          <w:szCs w:val="24"/>
        </w:rPr>
        <w:t>Item 4 – Any Other Business</w:t>
      </w:r>
    </w:p>
    <w:p w14:paraId="6F4A5F4F" w14:textId="6A856704" w:rsidR="008D25CA" w:rsidRDefault="008D25CA" w:rsidP="00A842BF">
      <w:pPr>
        <w:spacing w:after="0" w:line="240" w:lineRule="auto"/>
        <w:jc w:val="both"/>
        <w:rPr>
          <w:rFonts w:cstheme="minorHAnsi"/>
          <w:bCs/>
          <w:sz w:val="24"/>
          <w:szCs w:val="24"/>
        </w:rPr>
      </w:pPr>
    </w:p>
    <w:p w14:paraId="1ACDF140" w14:textId="0604280D" w:rsidR="00A245E5" w:rsidRPr="00A245E5" w:rsidRDefault="00A245E5" w:rsidP="00A245E5">
      <w:pPr>
        <w:spacing w:after="0" w:line="240" w:lineRule="auto"/>
        <w:jc w:val="both"/>
        <w:rPr>
          <w:rFonts w:cstheme="minorHAnsi"/>
          <w:bCs/>
          <w:sz w:val="24"/>
          <w:szCs w:val="24"/>
          <w:u w:val="single"/>
        </w:rPr>
      </w:pPr>
      <w:r w:rsidRPr="00A245E5">
        <w:rPr>
          <w:rFonts w:cstheme="minorHAnsi"/>
          <w:bCs/>
          <w:sz w:val="24"/>
          <w:szCs w:val="24"/>
          <w:u w:val="single"/>
        </w:rPr>
        <w:t>Water Quality</w:t>
      </w:r>
    </w:p>
    <w:p w14:paraId="688122A8" w14:textId="77777777" w:rsidR="00A245E5" w:rsidRPr="00A842BF" w:rsidRDefault="00A245E5" w:rsidP="00A842BF">
      <w:pPr>
        <w:spacing w:after="0" w:line="240" w:lineRule="auto"/>
        <w:jc w:val="both"/>
        <w:rPr>
          <w:rFonts w:cstheme="minorHAnsi"/>
          <w:bCs/>
          <w:sz w:val="24"/>
          <w:szCs w:val="24"/>
        </w:rPr>
      </w:pPr>
    </w:p>
    <w:p w14:paraId="16277665" w14:textId="0175DF74" w:rsidR="00786DC5" w:rsidRDefault="008D25CA" w:rsidP="005C1600">
      <w:pPr>
        <w:pStyle w:val="ListParagraph"/>
        <w:numPr>
          <w:ilvl w:val="1"/>
          <w:numId w:val="7"/>
        </w:numPr>
        <w:spacing w:after="0" w:line="240" w:lineRule="auto"/>
        <w:ind w:left="567" w:hanging="567"/>
        <w:jc w:val="both"/>
        <w:rPr>
          <w:rFonts w:cstheme="minorHAnsi"/>
          <w:bCs/>
          <w:sz w:val="24"/>
          <w:szCs w:val="24"/>
        </w:rPr>
      </w:pPr>
      <w:r w:rsidRPr="008D25CA">
        <w:rPr>
          <w:rFonts w:cstheme="minorHAnsi"/>
          <w:bCs/>
          <w:sz w:val="24"/>
          <w:szCs w:val="24"/>
        </w:rPr>
        <w:t>Roland Cooper spoke about the nutrient neutrality issue. The levels of nitrates and phosphates in the Stodmarsh catchment are affecting East Kent’s housing delivery. Natural England has issued advice that the planning authorities should not grant any further planning permission that could worsen water quality in the Stodmarsh catchment</w:t>
      </w:r>
      <w:r w:rsidR="00896F11">
        <w:rPr>
          <w:rFonts w:cstheme="minorHAnsi"/>
          <w:bCs/>
          <w:sz w:val="24"/>
          <w:szCs w:val="24"/>
        </w:rPr>
        <w:t xml:space="preserve"> until the matter is resolved</w:t>
      </w:r>
      <w:r w:rsidRPr="008D25CA">
        <w:rPr>
          <w:rFonts w:cstheme="minorHAnsi"/>
          <w:bCs/>
          <w:sz w:val="24"/>
          <w:szCs w:val="24"/>
        </w:rPr>
        <w:t>.</w:t>
      </w:r>
      <w:r w:rsidR="00A842BF">
        <w:rPr>
          <w:rFonts w:cstheme="minorHAnsi"/>
          <w:bCs/>
          <w:sz w:val="24"/>
          <w:szCs w:val="24"/>
        </w:rPr>
        <w:t xml:space="preserve"> It is anticipated this is affecting the construction of 33,000 to 50,000 homes per annum.</w:t>
      </w:r>
    </w:p>
    <w:p w14:paraId="02F5CB79" w14:textId="77777777" w:rsidR="00786DC5" w:rsidRPr="00786DC5" w:rsidRDefault="00786DC5" w:rsidP="005B3C22">
      <w:pPr>
        <w:pStyle w:val="ListParagraph"/>
        <w:ind w:left="567" w:hanging="567"/>
        <w:rPr>
          <w:rFonts w:cstheme="minorHAnsi"/>
          <w:sz w:val="24"/>
          <w:szCs w:val="24"/>
        </w:rPr>
      </w:pPr>
    </w:p>
    <w:p w14:paraId="71A496FD" w14:textId="625A3E9A" w:rsidR="007C64DB" w:rsidRPr="00F81D87" w:rsidRDefault="002A2DA9" w:rsidP="00EA6DA7">
      <w:pPr>
        <w:pStyle w:val="ListParagraph"/>
        <w:numPr>
          <w:ilvl w:val="1"/>
          <w:numId w:val="7"/>
        </w:numPr>
        <w:spacing w:after="0" w:line="240" w:lineRule="auto"/>
        <w:ind w:left="567" w:hanging="567"/>
        <w:jc w:val="both"/>
        <w:rPr>
          <w:rFonts w:cstheme="minorHAnsi"/>
          <w:bCs/>
          <w:sz w:val="24"/>
          <w:szCs w:val="24"/>
        </w:rPr>
      </w:pPr>
      <w:r>
        <w:rPr>
          <w:rFonts w:cstheme="minorHAnsi"/>
          <w:sz w:val="24"/>
          <w:szCs w:val="24"/>
        </w:rPr>
        <w:t>Stephanie Holt-Castle explained that Derek Murphy is pulling together a sub-group</w:t>
      </w:r>
      <w:r w:rsidR="00F81D87">
        <w:rPr>
          <w:rFonts w:cstheme="minorHAnsi"/>
          <w:sz w:val="24"/>
          <w:szCs w:val="24"/>
        </w:rPr>
        <w:t xml:space="preserve"> of stakeholders</w:t>
      </w:r>
      <w:r>
        <w:rPr>
          <w:rFonts w:cstheme="minorHAnsi"/>
          <w:sz w:val="24"/>
          <w:szCs w:val="24"/>
        </w:rPr>
        <w:t xml:space="preserve"> to seek a solution to this issue</w:t>
      </w:r>
      <w:r w:rsidR="008D25CA" w:rsidRPr="00786DC5">
        <w:rPr>
          <w:rFonts w:cstheme="minorHAnsi"/>
          <w:sz w:val="24"/>
          <w:szCs w:val="24"/>
        </w:rPr>
        <w:t xml:space="preserve">. </w:t>
      </w:r>
      <w:r>
        <w:rPr>
          <w:rFonts w:cstheme="minorHAnsi"/>
          <w:sz w:val="24"/>
          <w:szCs w:val="24"/>
        </w:rPr>
        <w:t xml:space="preserve">There is a meeting of the relevant District Planning, </w:t>
      </w:r>
      <w:r w:rsidR="00F81D87">
        <w:rPr>
          <w:rFonts w:cstheme="minorHAnsi"/>
          <w:sz w:val="24"/>
          <w:szCs w:val="24"/>
        </w:rPr>
        <w:t>KCC, Natural England, Homes England and Southern Water</w:t>
      </w:r>
      <w:r>
        <w:rPr>
          <w:rFonts w:cstheme="minorHAnsi"/>
          <w:sz w:val="24"/>
          <w:szCs w:val="24"/>
        </w:rPr>
        <w:t xml:space="preserve"> </w:t>
      </w:r>
      <w:r w:rsidR="00F81D87">
        <w:rPr>
          <w:rFonts w:cstheme="minorHAnsi"/>
          <w:sz w:val="24"/>
          <w:szCs w:val="24"/>
        </w:rPr>
        <w:t>Officers on 24</w:t>
      </w:r>
      <w:r w:rsidR="00F81D87" w:rsidRPr="00F81D87">
        <w:rPr>
          <w:rFonts w:cstheme="minorHAnsi"/>
          <w:sz w:val="24"/>
          <w:szCs w:val="24"/>
          <w:vertAlign w:val="superscript"/>
        </w:rPr>
        <w:t>th</w:t>
      </w:r>
      <w:r w:rsidR="00F81D87">
        <w:rPr>
          <w:rFonts w:cstheme="minorHAnsi"/>
          <w:sz w:val="24"/>
          <w:szCs w:val="24"/>
        </w:rPr>
        <w:t xml:space="preserve"> September to discuss progress, and Nick Fenton (Kent Developers’ Group Chairman) and Roland Cooper (KMEP nominee) will be invited to join.</w:t>
      </w:r>
    </w:p>
    <w:p w14:paraId="68E3E239" w14:textId="77777777" w:rsidR="00F81D87" w:rsidRPr="00F81D87" w:rsidRDefault="00F81D87" w:rsidP="00F81D87">
      <w:pPr>
        <w:pStyle w:val="ListParagraph"/>
        <w:rPr>
          <w:rFonts w:cstheme="minorHAnsi"/>
          <w:bCs/>
          <w:sz w:val="24"/>
          <w:szCs w:val="24"/>
        </w:rPr>
      </w:pPr>
    </w:p>
    <w:p w14:paraId="3EC17993" w14:textId="1A0109F6" w:rsidR="00320456" w:rsidRPr="00A245E5" w:rsidRDefault="00F81D87" w:rsidP="00F81D87">
      <w:pPr>
        <w:pStyle w:val="ListParagraph"/>
        <w:numPr>
          <w:ilvl w:val="1"/>
          <w:numId w:val="7"/>
        </w:numPr>
        <w:spacing w:after="0" w:line="240" w:lineRule="auto"/>
        <w:ind w:left="567" w:hanging="567"/>
        <w:jc w:val="both"/>
        <w:rPr>
          <w:rFonts w:cstheme="minorHAnsi"/>
          <w:bCs/>
          <w:sz w:val="24"/>
          <w:szCs w:val="24"/>
        </w:rPr>
      </w:pPr>
      <w:r w:rsidRPr="00320456">
        <w:rPr>
          <w:rFonts w:cstheme="minorHAnsi"/>
          <w:bCs/>
          <w:sz w:val="24"/>
          <w:szCs w:val="24"/>
        </w:rPr>
        <w:t xml:space="preserve">Tracey Kerly (Ashford BC CEO) described how Ashford Borough Council could not deliver the local plan or issue </w:t>
      </w:r>
      <w:r w:rsidRPr="00320456">
        <w:rPr>
          <w:sz w:val="24"/>
          <w:szCs w:val="24"/>
        </w:rPr>
        <w:t xml:space="preserve">planning consents at this moment in time and this situation applies to Canterbury and parts of Maidstone. This is a significant regional issue. Ashford BC has </w:t>
      </w:r>
      <w:r w:rsidR="00320456" w:rsidRPr="00320456">
        <w:rPr>
          <w:sz w:val="24"/>
          <w:szCs w:val="24"/>
        </w:rPr>
        <w:t xml:space="preserve">commissioned water environment consultants, that have </w:t>
      </w:r>
      <w:r w:rsidRPr="00320456">
        <w:rPr>
          <w:sz w:val="24"/>
          <w:szCs w:val="24"/>
        </w:rPr>
        <w:t xml:space="preserve">developed a local methodology that Natural England are comfortable with, so that they can begin to progress some planning permissions, however there is absolutely a need for a regional </w:t>
      </w:r>
      <w:r w:rsidR="00320456">
        <w:rPr>
          <w:sz w:val="24"/>
          <w:szCs w:val="24"/>
        </w:rPr>
        <w:t>approach</w:t>
      </w:r>
      <w:r w:rsidRPr="00320456">
        <w:rPr>
          <w:sz w:val="24"/>
          <w:szCs w:val="24"/>
        </w:rPr>
        <w:t xml:space="preserve"> that wider stakeholders are signed up to.</w:t>
      </w:r>
      <w:r w:rsidR="00320456">
        <w:rPr>
          <w:sz w:val="24"/>
          <w:szCs w:val="24"/>
        </w:rPr>
        <w:t xml:space="preserve"> Once ABC’s current local plan concludes in 2030, the local methodology will no longer to applicable. </w:t>
      </w:r>
      <w:r w:rsidRPr="00320456">
        <w:rPr>
          <w:sz w:val="24"/>
          <w:szCs w:val="24"/>
        </w:rPr>
        <w:t xml:space="preserve"> This is not an issue that district councils can solve alone, it requires the </w:t>
      </w:r>
      <w:r w:rsidR="00320456" w:rsidRPr="00320456">
        <w:rPr>
          <w:sz w:val="24"/>
          <w:szCs w:val="24"/>
        </w:rPr>
        <w:t>agreement of Southern Water, Natural England,</w:t>
      </w:r>
      <w:r w:rsidRPr="00320456">
        <w:rPr>
          <w:sz w:val="24"/>
          <w:szCs w:val="24"/>
        </w:rPr>
        <w:t xml:space="preserve"> that</w:t>
      </w:r>
      <w:r w:rsidR="00320456">
        <w:rPr>
          <w:sz w:val="24"/>
          <w:szCs w:val="24"/>
        </w:rPr>
        <w:t xml:space="preserve"> Kent Wildlife Trust, and the wider </w:t>
      </w:r>
      <w:r w:rsidR="00320456" w:rsidRPr="00A245E5">
        <w:rPr>
          <w:sz w:val="24"/>
          <w:szCs w:val="24"/>
        </w:rPr>
        <w:t>community (including the farming community, as agricultural run-off does impact on nutrient levels).</w:t>
      </w:r>
    </w:p>
    <w:p w14:paraId="3C03BCA7" w14:textId="77777777" w:rsidR="00320456" w:rsidRPr="00A245E5" w:rsidRDefault="00320456" w:rsidP="00320456">
      <w:pPr>
        <w:pStyle w:val="ListParagraph"/>
        <w:rPr>
          <w:rFonts w:cstheme="minorHAnsi"/>
          <w:bCs/>
          <w:sz w:val="24"/>
          <w:szCs w:val="24"/>
        </w:rPr>
      </w:pPr>
    </w:p>
    <w:p w14:paraId="23DD044C" w14:textId="5D90CCD9" w:rsidR="00A245E5" w:rsidRPr="004348FB" w:rsidRDefault="00320456" w:rsidP="004348FB">
      <w:pPr>
        <w:pStyle w:val="ListParagraph"/>
        <w:numPr>
          <w:ilvl w:val="1"/>
          <w:numId w:val="7"/>
        </w:numPr>
        <w:spacing w:after="0" w:line="240" w:lineRule="auto"/>
        <w:ind w:left="567" w:hanging="567"/>
        <w:jc w:val="both"/>
        <w:rPr>
          <w:rFonts w:cstheme="minorHAnsi"/>
          <w:bCs/>
          <w:sz w:val="24"/>
          <w:szCs w:val="24"/>
        </w:rPr>
      </w:pPr>
      <w:r w:rsidRPr="00A245E5">
        <w:rPr>
          <w:rFonts w:cstheme="minorHAnsi"/>
          <w:bCs/>
          <w:sz w:val="24"/>
          <w:szCs w:val="24"/>
        </w:rPr>
        <w:t xml:space="preserve">Roland Cooper explained the Government have indicated that this will become a national issue. There </w:t>
      </w:r>
      <w:r w:rsidR="00F81D87" w:rsidRPr="00A245E5">
        <w:rPr>
          <w:sz w:val="24"/>
          <w:szCs w:val="24"/>
        </w:rPr>
        <w:t>are 44 regions in the country where nitrates are publicly reported as being an issue</w:t>
      </w:r>
      <w:r w:rsidRPr="00A245E5">
        <w:rPr>
          <w:sz w:val="24"/>
          <w:szCs w:val="24"/>
        </w:rPr>
        <w:t xml:space="preserve">. </w:t>
      </w:r>
      <w:r w:rsidR="00F81D87" w:rsidRPr="00A245E5">
        <w:rPr>
          <w:sz w:val="24"/>
          <w:szCs w:val="24"/>
        </w:rPr>
        <w:t>Ken</w:t>
      </w:r>
      <w:r w:rsidRPr="00A245E5">
        <w:rPr>
          <w:sz w:val="24"/>
          <w:szCs w:val="24"/>
        </w:rPr>
        <w:t>t</w:t>
      </w:r>
      <w:r w:rsidR="00F81D87" w:rsidRPr="00A245E5">
        <w:rPr>
          <w:sz w:val="24"/>
          <w:szCs w:val="24"/>
        </w:rPr>
        <w:t xml:space="preserve"> has the opportunit</w:t>
      </w:r>
      <w:r w:rsidRPr="00A245E5">
        <w:rPr>
          <w:sz w:val="24"/>
          <w:szCs w:val="24"/>
        </w:rPr>
        <w:t xml:space="preserve">y to be the first in the country to create </w:t>
      </w:r>
      <w:r w:rsidR="00F81D87" w:rsidRPr="00A245E5">
        <w:rPr>
          <w:sz w:val="24"/>
          <w:szCs w:val="24"/>
        </w:rPr>
        <w:t>a blended solution</w:t>
      </w:r>
      <w:r w:rsidR="00A245E5" w:rsidRPr="00A245E5">
        <w:rPr>
          <w:sz w:val="24"/>
          <w:szCs w:val="24"/>
        </w:rPr>
        <w:t>, which could be</w:t>
      </w:r>
      <w:r w:rsidR="00F81D87" w:rsidRPr="00A245E5">
        <w:rPr>
          <w:sz w:val="24"/>
          <w:szCs w:val="24"/>
        </w:rPr>
        <w:t xml:space="preserve"> rolled out in some shape or </w:t>
      </w:r>
      <w:r w:rsidR="00A245E5" w:rsidRPr="00A245E5">
        <w:rPr>
          <w:sz w:val="24"/>
          <w:szCs w:val="24"/>
        </w:rPr>
        <w:t>form across</w:t>
      </w:r>
      <w:r w:rsidR="00F81D87" w:rsidRPr="00A245E5">
        <w:rPr>
          <w:sz w:val="24"/>
          <w:szCs w:val="24"/>
        </w:rPr>
        <w:t xml:space="preserve"> the country</w:t>
      </w:r>
      <w:r w:rsidR="00A245E5" w:rsidRPr="00A245E5">
        <w:rPr>
          <w:sz w:val="24"/>
          <w:szCs w:val="24"/>
        </w:rPr>
        <w:t xml:space="preserve">. Roland Cooper fully endorsed Tracey </w:t>
      </w:r>
      <w:proofErr w:type="spellStart"/>
      <w:r w:rsidR="00A245E5" w:rsidRPr="00A245E5">
        <w:rPr>
          <w:sz w:val="24"/>
          <w:szCs w:val="24"/>
        </w:rPr>
        <w:t>Kerly’s</w:t>
      </w:r>
      <w:proofErr w:type="spellEnd"/>
      <w:r w:rsidR="00A245E5" w:rsidRPr="00A245E5">
        <w:rPr>
          <w:sz w:val="24"/>
          <w:szCs w:val="24"/>
        </w:rPr>
        <w:t xml:space="preserve"> point that there must be a united front from all local stakeholders to persuade the Government to invest in the solution.</w:t>
      </w:r>
    </w:p>
    <w:p w14:paraId="170F9A38" w14:textId="77777777" w:rsidR="004348FB" w:rsidRPr="004348FB" w:rsidRDefault="004348FB" w:rsidP="004348FB">
      <w:pPr>
        <w:spacing w:after="0" w:line="240" w:lineRule="auto"/>
        <w:jc w:val="both"/>
        <w:rPr>
          <w:rFonts w:cstheme="minorHAnsi"/>
          <w:bCs/>
          <w:sz w:val="24"/>
          <w:szCs w:val="24"/>
        </w:rPr>
      </w:pPr>
    </w:p>
    <w:p w14:paraId="55E78F6B" w14:textId="651F3F9B" w:rsidR="00A245E5" w:rsidRDefault="00A245E5" w:rsidP="00320456">
      <w:pPr>
        <w:pStyle w:val="ListParagraph"/>
        <w:numPr>
          <w:ilvl w:val="1"/>
          <w:numId w:val="7"/>
        </w:numPr>
        <w:spacing w:after="0" w:line="240" w:lineRule="auto"/>
        <w:ind w:left="567" w:hanging="567"/>
        <w:jc w:val="both"/>
        <w:rPr>
          <w:rFonts w:cstheme="minorHAnsi"/>
          <w:bCs/>
          <w:sz w:val="24"/>
          <w:szCs w:val="24"/>
        </w:rPr>
      </w:pPr>
      <w:r>
        <w:rPr>
          <w:rFonts w:cstheme="minorHAnsi"/>
          <w:bCs/>
          <w:sz w:val="24"/>
          <w:szCs w:val="24"/>
        </w:rPr>
        <w:t xml:space="preserve">Cllr Ash Ashbee (Thanet District Council Leader) commented on how helpful the CEO of Southern Water had been, following the discharge of wastewater into the sea. He agreed to </w:t>
      </w:r>
      <w:r>
        <w:rPr>
          <w:rFonts w:cstheme="minorHAnsi"/>
          <w:bCs/>
          <w:sz w:val="24"/>
          <w:szCs w:val="24"/>
        </w:rPr>
        <w:lastRenderedPageBreak/>
        <w:t>give a briefing for all local district councillors and the local MPs</w:t>
      </w:r>
      <w:r w:rsidR="006B3AB6">
        <w:rPr>
          <w:rFonts w:cstheme="minorHAnsi"/>
          <w:bCs/>
          <w:sz w:val="24"/>
          <w:szCs w:val="24"/>
        </w:rPr>
        <w:t>. She suggested he might be amenable</w:t>
      </w:r>
      <w:r>
        <w:rPr>
          <w:rFonts w:cstheme="minorHAnsi"/>
          <w:bCs/>
          <w:sz w:val="24"/>
          <w:szCs w:val="24"/>
        </w:rPr>
        <w:t xml:space="preserve"> to attending a future KMEP meeting.</w:t>
      </w:r>
    </w:p>
    <w:p w14:paraId="2F75E3A6" w14:textId="77777777" w:rsidR="00A245E5" w:rsidRPr="00A245E5" w:rsidRDefault="00A245E5" w:rsidP="00A245E5">
      <w:pPr>
        <w:pStyle w:val="ListParagraph"/>
        <w:rPr>
          <w:rFonts w:cstheme="minorHAnsi"/>
          <w:bCs/>
          <w:sz w:val="24"/>
          <w:szCs w:val="24"/>
        </w:rPr>
      </w:pPr>
    </w:p>
    <w:p w14:paraId="25F78604" w14:textId="051AA700" w:rsidR="00A245E5" w:rsidRPr="006B3AB6" w:rsidRDefault="00A245E5" w:rsidP="00320456">
      <w:pPr>
        <w:pStyle w:val="ListParagraph"/>
        <w:numPr>
          <w:ilvl w:val="1"/>
          <w:numId w:val="7"/>
        </w:numPr>
        <w:spacing w:after="0" w:line="240" w:lineRule="auto"/>
        <w:ind w:left="567" w:hanging="567"/>
        <w:jc w:val="both"/>
        <w:rPr>
          <w:rFonts w:cstheme="minorHAnsi"/>
          <w:b/>
          <w:bCs/>
          <w:sz w:val="24"/>
          <w:szCs w:val="24"/>
        </w:rPr>
      </w:pPr>
      <w:r w:rsidRPr="006B3AB6">
        <w:rPr>
          <w:rFonts w:cstheme="minorHAnsi"/>
          <w:b/>
          <w:bCs/>
          <w:sz w:val="24"/>
          <w:szCs w:val="24"/>
        </w:rPr>
        <w:t xml:space="preserve">The KMEP Board agreed that the CEO of Southern Water should be invited to attend the next board meeting. </w:t>
      </w:r>
    </w:p>
    <w:p w14:paraId="5EF6590F" w14:textId="3D1B801E" w:rsidR="00F81D87" w:rsidRDefault="00F81D87" w:rsidP="00F81D87">
      <w:pPr>
        <w:spacing w:after="0" w:line="240" w:lineRule="auto"/>
        <w:jc w:val="both"/>
        <w:rPr>
          <w:rFonts w:cstheme="minorHAnsi"/>
          <w:bCs/>
          <w:sz w:val="24"/>
          <w:szCs w:val="24"/>
        </w:rPr>
      </w:pPr>
    </w:p>
    <w:p w14:paraId="630EC6C1" w14:textId="617A087B" w:rsidR="00A245E5" w:rsidRPr="001C75A2" w:rsidRDefault="00A245E5" w:rsidP="00F81D87">
      <w:pPr>
        <w:spacing w:after="0" w:line="240" w:lineRule="auto"/>
        <w:jc w:val="both"/>
        <w:rPr>
          <w:rFonts w:cstheme="minorHAnsi"/>
          <w:bCs/>
          <w:sz w:val="24"/>
          <w:szCs w:val="24"/>
          <w:u w:val="single"/>
        </w:rPr>
      </w:pPr>
      <w:r w:rsidRPr="001C75A2">
        <w:rPr>
          <w:rFonts w:cstheme="minorHAnsi"/>
          <w:bCs/>
          <w:sz w:val="24"/>
          <w:szCs w:val="24"/>
          <w:u w:val="single"/>
        </w:rPr>
        <w:t>Broadband, 5G, and mobile connectivity</w:t>
      </w:r>
    </w:p>
    <w:p w14:paraId="49FA79FD" w14:textId="2926CB42" w:rsidR="00A245E5" w:rsidRDefault="00A245E5" w:rsidP="00F81D87">
      <w:pPr>
        <w:spacing w:after="0" w:line="240" w:lineRule="auto"/>
        <w:jc w:val="both"/>
        <w:rPr>
          <w:rFonts w:cstheme="minorHAnsi"/>
          <w:bCs/>
          <w:sz w:val="24"/>
          <w:szCs w:val="24"/>
        </w:rPr>
      </w:pPr>
    </w:p>
    <w:p w14:paraId="50506F7A" w14:textId="3FDAA855" w:rsidR="00A245E5" w:rsidRPr="006B3AB6" w:rsidRDefault="00A245E5" w:rsidP="001C75A2">
      <w:pPr>
        <w:pStyle w:val="ListParagraph"/>
        <w:numPr>
          <w:ilvl w:val="1"/>
          <w:numId w:val="7"/>
        </w:numPr>
        <w:spacing w:after="0" w:line="240" w:lineRule="auto"/>
        <w:ind w:left="567" w:hanging="567"/>
        <w:jc w:val="both"/>
        <w:rPr>
          <w:rFonts w:cstheme="minorHAnsi"/>
          <w:b/>
          <w:bCs/>
          <w:sz w:val="24"/>
          <w:szCs w:val="24"/>
        </w:rPr>
      </w:pPr>
      <w:r w:rsidRPr="006B3AB6">
        <w:rPr>
          <w:rFonts w:cstheme="minorHAnsi"/>
          <w:b/>
          <w:bCs/>
          <w:sz w:val="24"/>
          <w:szCs w:val="24"/>
        </w:rPr>
        <w:t xml:space="preserve">Jo Nolan requested that an update on broadband, 5G, and mobile connectivity is included on a future KMEP agenda. </w:t>
      </w:r>
    </w:p>
    <w:p w14:paraId="137663AD" w14:textId="54CFBD10" w:rsidR="00A245E5" w:rsidRDefault="00A245E5" w:rsidP="00A245E5">
      <w:pPr>
        <w:spacing w:after="0" w:line="240" w:lineRule="auto"/>
        <w:jc w:val="both"/>
        <w:rPr>
          <w:rFonts w:cstheme="minorHAnsi"/>
          <w:bCs/>
          <w:sz w:val="24"/>
          <w:szCs w:val="24"/>
        </w:rPr>
      </w:pPr>
    </w:p>
    <w:p w14:paraId="37F5D997" w14:textId="50C47ED5" w:rsidR="001C75A2" w:rsidRDefault="001C75A2" w:rsidP="00A245E5">
      <w:pPr>
        <w:spacing w:after="0" w:line="240" w:lineRule="auto"/>
        <w:jc w:val="both"/>
        <w:rPr>
          <w:rFonts w:cstheme="minorHAnsi"/>
          <w:bCs/>
          <w:sz w:val="24"/>
          <w:szCs w:val="24"/>
          <w:u w:val="single"/>
        </w:rPr>
      </w:pPr>
      <w:r w:rsidRPr="001C75A2">
        <w:rPr>
          <w:rFonts w:cstheme="minorHAnsi"/>
          <w:bCs/>
          <w:sz w:val="24"/>
          <w:szCs w:val="24"/>
          <w:u w:val="single"/>
        </w:rPr>
        <w:t>SELEP Careers Event</w:t>
      </w:r>
    </w:p>
    <w:p w14:paraId="1D42823B" w14:textId="77777777" w:rsidR="001C75A2" w:rsidRPr="001C75A2" w:rsidRDefault="001C75A2" w:rsidP="00A245E5">
      <w:pPr>
        <w:spacing w:after="0" w:line="240" w:lineRule="auto"/>
        <w:jc w:val="both"/>
        <w:rPr>
          <w:rFonts w:cstheme="minorHAnsi"/>
          <w:bCs/>
          <w:sz w:val="24"/>
          <w:szCs w:val="24"/>
          <w:u w:val="single"/>
        </w:rPr>
      </w:pPr>
    </w:p>
    <w:p w14:paraId="4094FC48" w14:textId="6DEEF30B" w:rsidR="00A245E5" w:rsidRPr="001C75A2" w:rsidRDefault="00A245E5" w:rsidP="001C75A2">
      <w:pPr>
        <w:pStyle w:val="ListParagraph"/>
        <w:numPr>
          <w:ilvl w:val="1"/>
          <w:numId w:val="7"/>
        </w:numPr>
        <w:spacing w:after="0" w:line="240" w:lineRule="auto"/>
        <w:ind w:left="567" w:hanging="567"/>
        <w:jc w:val="both"/>
        <w:rPr>
          <w:rFonts w:cstheme="minorHAnsi"/>
          <w:bCs/>
          <w:sz w:val="24"/>
          <w:szCs w:val="24"/>
        </w:rPr>
      </w:pPr>
      <w:r w:rsidRPr="001C75A2">
        <w:rPr>
          <w:rFonts w:cstheme="minorHAnsi"/>
          <w:bCs/>
          <w:sz w:val="24"/>
          <w:szCs w:val="24"/>
        </w:rPr>
        <w:t xml:space="preserve">Jo Nolan alerted </w:t>
      </w:r>
      <w:r w:rsidR="001C75A2" w:rsidRPr="001C75A2">
        <w:rPr>
          <w:rFonts w:cstheme="minorHAnsi"/>
          <w:bCs/>
          <w:sz w:val="24"/>
          <w:szCs w:val="24"/>
        </w:rPr>
        <w:t xml:space="preserve">board members to SELEP’s </w:t>
      </w:r>
      <w:r w:rsidRPr="001C75A2">
        <w:rPr>
          <w:sz w:val="24"/>
          <w:szCs w:val="24"/>
        </w:rPr>
        <w:t>virtual South East Careers events on the 19</w:t>
      </w:r>
      <w:r w:rsidRPr="001C75A2">
        <w:rPr>
          <w:sz w:val="24"/>
          <w:szCs w:val="24"/>
          <w:vertAlign w:val="superscript"/>
        </w:rPr>
        <w:t>th</w:t>
      </w:r>
      <w:r w:rsidRPr="001C75A2">
        <w:rPr>
          <w:sz w:val="24"/>
          <w:szCs w:val="24"/>
        </w:rPr>
        <w:t xml:space="preserve"> October (for young people aged 15+, parents and careers/teaching staff) and on the 21</w:t>
      </w:r>
      <w:r w:rsidRPr="001C75A2">
        <w:rPr>
          <w:sz w:val="24"/>
          <w:szCs w:val="24"/>
          <w:vertAlign w:val="superscript"/>
        </w:rPr>
        <w:t>st</w:t>
      </w:r>
      <w:r w:rsidRPr="001C75A2">
        <w:rPr>
          <w:sz w:val="24"/>
          <w:szCs w:val="24"/>
        </w:rPr>
        <w:t xml:space="preserve"> </w:t>
      </w:r>
      <w:r w:rsidR="001C75A2" w:rsidRPr="001C75A2">
        <w:rPr>
          <w:sz w:val="24"/>
          <w:szCs w:val="24"/>
        </w:rPr>
        <w:t xml:space="preserve">October </w:t>
      </w:r>
      <w:r w:rsidRPr="001C75A2">
        <w:rPr>
          <w:sz w:val="24"/>
          <w:szCs w:val="24"/>
        </w:rPr>
        <w:t>(for adult jobseekers and intermediaries).</w:t>
      </w:r>
      <w:r w:rsidR="001C75A2">
        <w:rPr>
          <w:sz w:val="24"/>
          <w:szCs w:val="24"/>
        </w:rPr>
        <w:t xml:space="preserve"> </w:t>
      </w:r>
    </w:p>
    <w:p w14:paraId="02EED106" w14:textId="77777777" w:rsidR="001C75A2" w:rsidRPr="001C75A2" w:rsidRDefault="001C75A2" w:rsidP="001C75A2">
      <w:pPr>
        <w:pStyle w:val="ListParagraph"/>
        <w:spacing w:after="0" w:line="240" w:lineRule="auto"/>
        <w:ind w:left="567"/>
        <w:jc w:val="both"/>
        <w:rPr>
          <w:rFonts w:cstheme="minorHAnsi"/>
          <w:bCs/>
          <w:sz w:val="24"/>
          <w:szCs w:val="24"/>
        </w:rPr>
      </w:pPr>
    </w:p>
    <w:p w14:paraId="39E44DFB" w14:textId="4CD92AFE" w:rsidR="009443FB" w:rsidRPr="009443FB" w:rsidRDefault="001C75A2" w:rsidP="009443FB">
      <w:pPr>
        <w:pStyle w:val="ListParagraph"/>
        <w:numPr>
          <w:ilvl w:val="1"/>
          <w:numId w:val="7"/>
        </w:numPr>
        <w:spacing w:after="0" w:line="240" w:lineRule="auto"/>
        <w:ind w:left="567" w:hanging="567"/>
        <w:jc w:val="both"/>
        <w:rPr>
          <w:rFonts w:cstheme="minorHAnsi"/>
          <w:bCs/>
          <w:sz w:val="24"/>
          <w:szCs w:val="24"/>
        </w:rPr>
      </w:pPr>
      <w:r>
        <w:rPr>
          <w:sz w:val="24"/>
          <w:szCs w:val="24"/>
        </w:rPr>
        <w:t>The invitation for this event was sent to KMEP board members after the meeting.</w:t>
      </w:r>
    </w:p>
    <w:p w14:paraId="425323DF" w14:textId="77777777" w:rsidR="009443FB" w:rsidRPr="009443FB" w:rsidRDefault="009443FB" w:rsidP="009443FB">
      <w:pPr>
        <w:spacing w:after="0" w:line="240" w:lineRule="auto"/>
        <w:jc w:val="both"/>
        <w:rPr>
          <w:rFonts w:cstheme="minorHAnsi"/>
          <w:bCs/>
          <w:sz w:val="24"/>
          <w:szCs w:val="24"/>
        </w:rPr>
      </w:pPr>
    </w:p>
    <w:p w14:paraId="2E9D2855" w14:textId="5451CA53" w:rsidR="009443FB" w:rsidRDefault="009443FB" w:rsidP="009443FB">
      <w:pPr>
        <w:spacing w:after="0" w:line="240" w:lineRule="auto"/>
        <w:jc w:val="both"/>
        <w:rPr>
          <w:rFonts w:cstheme="minorHAnsi"/>
          <w:bCs/>
          <w:sz w:val="24"/>
          <w:szCs w:val="24"/>
          <w:u w:val="single"/>
        </w:rPr>
      </w:pPr>
      <w:r w:rsidRPr="009443FB">
        <w:rPr>
          <w:rFonts w:cstheme="minorHAnsi"/>
          <w:bCs/>
          <w:sz w:val="24"/>
          <w:szCs w:val="24"/>
          <w:u w:val="single"/>
        </w:rPr>
        <w:t>KMEP survey of meeting preferences</w:t>
      </w:r>
    </w:p>
    <w:p w14:paraId="60CBC35E" w14:textId="77777777" w:rsidR="009443FB" w:rsidRPr="009443FB" w:rsidRDefault="009443FB" w:rsidP="009443FB">
      <w:pPr>
        <w:spacing w:after="0" w:line="240" w:lineRule="auto"/>
        <w:jc w:val="both"/>
        <w:rPr>
          <w:rFonts w:cstheme="minorHAnsi"/>
          <w:bCs/>
          <w:sz w:val="24"/>
          <w:szCs w:val="24"/>
          <w:u w:val="single"/>
        </w:rPr>
      </w:pPr>
    </w:p>
    <w:p w14:paraId="67668422" w14:textId="0A3DDBA3" w:rsidR="009443FB" w:rsidRDefault="009443FB" w:rsidP="009443FB">
      <w:pPr>
        <w:pStyle w:val="ListParagraph"/>
        <w:numPr>
          <w:ilvl w:val="1"/>
          <w:numId w:val="7"/>
        </w:numPr>
        <w:spacing w:after="0" w:line="240" w:lineRule="auto"/>
        <w:ind w:left="567" w:hanging="567"/>
        <w:jc w:val="both"/>
        <w:rPr>
          <w:rFonts w:cstheme="minorHAnsi"/>
          <w:bCs/>
          <w:sz w:val="24"/>
          <w:szCs w:val="24"/>
        </w:rPr>
      </w:pPr>
      <w:r>
        <w:rPr>
          <w:rFonts w:cstheme="minorHAnsi"/>
          <w:bCs/>
          <w:sz w:val="24"/>
          <w:szCs w:val="24"/>
        </w:rPr>
        <w:t>Sarah Nurden (KMEP Manager) explained she will be sending a survey to seek board members’ preferences regarding meeting arrangements next year. A good response rate would be appreciated.</w:t>
      </w:r>
    </w:p>
    <w:p w14:paraId="06A6B950" w14:textId="7CC42523" w:rsidR="00F81D87" w:rsidRDefault="00F81D87" w:rsidP="00F81D87">
      <w:pPr>
        <w:spacing w:after="0" w:line="240" w:lineRule="auto"/>
        <w:jc w:val="both"/>
        <w:rPr>
          <w:rFonts w:cstheme="minorHAnsi"/>
          <w:bCs/>
          <w:sz w:val="24"/>
          <w:szCs w:val="24"/>
        </w:rPr>
      </w:pPr>
    </w:p>
    <w:p w14:paraId="0BD19F49" w14:textId="2A5DF3C5" w:rsidR="00BE0E54" w:rsidRPr="00BE0E54" w:rsidRDefault="00BE0E54" w:rsidP="00F81D87">
      <w:pPr>
        <w:spacing w:after="0" w:line="240" w:lineRule="auto"/>
        <w:jc w:val="both"/>
        <w:rPr>
          <w:rFonts w:cstheme="minorHAnsi"/>
          <w:bCs/>
          <w:sz w:val="24"/>
          <w:szCs w:val="24"/>
          <w:u w:val="single"/>
        </w:rPr>
      </w:pPr>
      <w:r w:rsidRPr="00BE0E54">
        <w:rPr>
          <w:rFonts w:cstheme="minorHAnsi"/>
          <w:bCs/>
          <w:sz w:val="24"/>
          <w:szCs w:val="24"/>
          <w:u w:val="single"/>
        </w:rPr>
        <w:t>Local Energy Strateg</w:t>
      </w:r>
      <w:r>
        <w:rPr>
          <w:rFonts w:cstheme="minorHAnsi"/>
          <w:bCs/>
          <w:sz w:val="24"/>
          <w:szCs w:val="24"/>
          <w:u w:val="single"/>
        </w:rPr>
        <w:t>ies</w:t>
      </w:r>
    </w:p>
    <w:p w14:paraId="426DFBE7" w14:textId="1065B346" w:rsidR="00BE0E54" w:rsidRDefault="00BE0E54" w:rsidP="00F81D87">
      <w:pPr>
        <w:spacing w:after="0" w:line="240" w:lineRule="auto"/>
        <w:jc w:val="both"/>
        <w:rPr>
          <w:rFonts w:cstheme="minorHAnsi"/>
          <w:bCs/>
          <w:sz w:val="24"/>
          <w:szCs w:val="24"/>
        </w:rPr>
      </w:pPr>
    </w:p>
    <w:p w14:paraId="289B3C8E" w14:textId="715D995D" w:rsidR="00BE0E54" w:rsidRDefault="00BE0E54" w:rsidP="00BE0E54">
      <w:pPr>
        <w:pStyle w:val="ListParagraph"/>
        <w:numPr>
          <w:ilvl w:val="1"/>
          <w:numId w:val="7"/>
        </w:numPr>
        <w:spacing w:after="0" w:line="240" w:lineRule="auto"/>
        <w:ind w:left="567" w:hanging="567"/>
        <w:jc w:val="both"/>
        <w:rPr>
          <w:rFonts w:cstheme="minorHAnsi"/>
          <w:bCs/>
          <w:sz w:val="24"/>
          <w:szCs w:val="24"/>
        </w:rPr>
      </w:pPr>
      <w:r w:rsidRPr="00BE0E54">
        <w:rPr>
          <w:rFonts w:cstheme="minorHAnsi"/>
          <w:bCs/>
          <w:sz w:val="24"/>
          <w:szCs w:val="24"/>
        </w:rPr>
        <w:t xml:space="preserve">Nigel Earnshaw (Institute of Directors) referred to </w:t>
      </w:r>
      <w:hyperlink r:id="rId11" w:history="1">
        <w:r w:rsidRPr="00BE0E54">
          <w:rPr>
            <w:rStyle w:val="Hyperlink"/>
            <w:rFonts w:cstheme="minorHAnsi"/>
            <w:bCs/>
            <w:sz w:val="24"/>
            <w:szCs w:val="24"/>
          </w:rPr>
          <w:t>Energy South2East’s Local Energy Strategy</w:t>
        </w:r>
      </w:hyperlink>
      <w:r w:rsidRPr="00BE0E54">
        <w:rPr>
          <w:rFonts w:cstheme="minorHAnsi"/>
          <w:bCs/>
          <w:sz w:val="24"/>
          <w:szCs w:val="24"/>
        </w:rPr>
        <w:t xml:space="preserve"> that shows how local stakeholders can play a key role in addressing Government’s Industrial Strategy Grand Challenge of achieving clean growth and how the area can capitalise on the opportunities of the emerging low carbon economy. He was impressed by the high quality of the document, and asked if KMEP were aware of it.</w:t>
      </w:r>
    </w:p>
    <w:p w14:paraId="2ED18BF5" w14:textId="77777777" w:rsidR="00BE0E54" w:rsidRPr="00BE0E54" w:rsidRDefault="00BE0E54" w:rsidP="00BE0E54">
      <w:pPr>
        <w:spacing w:after="0" w:line="240" w:lineRule="auto"/>
        <w:jc w:val="both"/>
        <w:rPr>
          <w:rFonts w:cstheme="minorHAnsi"/>
          <w:bCs/>
          <w:sz w:val="24"/>
          <w:szCs w:val="24"/>
        </w:rPr>
      </w:pPr>
    </w:p>
    <w:p w14:paraId="250D8447" w14:textId="7503E28A" w:rsidR="00BE0E54" w:rsidRDefault="00BE0E54" w:rsidP="00BE0E54">
      <w:pPr>
        <w:pStyle w:val="ListParagraph"/>
        <w:numPr>
          <w:ilvl w:val="1"/>
          <w:numId w:val="7"/>
        </w:numPr>
        <w:spacing w:after="0" w:line="240" w:lineRule="auto"/>
        <w:ind w:left="567" w:hanging="567"/>
        <w:jc w:val="both"/>
        <w:rPr>
          <w:rFonts w:cstheme="minorHAnsi"/>
          <w:bCs/>
          <w:sz w:val="24"/>
          <w:szCs w:val="24"/>
        </w:rPr>
      </w:pPr>
      <w:r>
        <w:rPr>
          <w:rFonts w:cstheme="minorHAnsi"/>
          <w:bCs/>
          <w:sz w:val="24"/>
          <w:szCs w:val="24"/>
        </w:rPr>
        <w:t>Sarah Nurden said KMEP were sighted on it (during the strategy’s formation</w:t>
      </w:r>
      <w:r w:rsidR="00EB36E2">
        <w:rPr>
          <w:rFonts w:cstheme="minorHAnsi"/>
          <w:bCs/>
          <w:sz w:val="24"/>
          <w:szCs w:val="24"/>
        </w:rPr>
        <w:t xml:space="preserve"> in May 2018</w:t>
      </w:r>
      <w:r>
        <w:rPr>
          <w:rFonts w:cstheme="minorHAnsi"/>
          <w:bCs/>
          <w:sz w:val="24"/>
          <w:szCs w:val="24"/>
        </w:rPr>
        <w:t xml:space="preserve"> Siemens came to pre</w:t>
      </w:r>
      <w:r w:rsidR="006B3AB6">
        <w:rPr>
          <w:rFonts w:cstheme="minorHAnsi"/>
          <w:bCs/>
          <w:sz w:val="24"/>
          <w:szCs w:val="24"/>
        </w:rPr>
        <w:t>sent to the KMEP board), and</w:t>
      </w:r>
      <w:r>
        <w:rPr>
          <w:rFonts w:cstheme="minorHAnsi"/>
          <w:bCs/>
          <w:sz w:val="24"/>
          <w:szCs w:val="24"/>
        </w:rPr>
        <w:t xml:space="preserve"> KCC</w:t>
      </w:r>
      <w:r w:rsidR="006B3AB6">
        <w:rPr>
          <w:rFonts w:cstheme="minorHAnsi"/>
          <w:bCs/>
          <w:sz w:val="24"/>
          <w:szCs w:val="24"/>
        </w:rPr>
        <w:t>’s</w:t>
      </w:r>
      <w:r>
        <w:rPr>
          <w:rFonts w:cstheme="minorHAnsi"/>
          <w:bCs/>
          <w:sz w:val="24"/>
          <w:szCs w:val="24"/>
        </w:rPr>
        <w:t xml:space="preserve"> Head of Environment is a member of the SELEP working group that oversee</w:t>
      </w:r>
      <w:r w:rsidR="00EB36E2">
        <w:rPr>
          <w:rFonts w:cstheme="minorHAnsi"/>
          <w:bCs/>
          <w:sz w:val="24"/>
          <w:szCs w:val="24"/>
        </w:rPr>
        <w:t>s</w:t>
      </w:r>
      <w:r>
        <w:rPr>
          <w:rFonts w:cstheme="minorHAnsi"/>
          <w:bCs/>
          <w:sz w:val="24"/>
          <w:szCs w:val="24"/>
        </w:rPr>
        <w:t xml:space="preserve"> the implementation of the plan.</w:t>
      </w:r>
    </w:p>
    <w:p w14:paraId="300D2271" w14:textId="77777777" w:rsidR="00EB36E2" w:rsidRPr="00EB36E2" w:rsidRDefault="00EB36E2" w:rsidP="00EB36E2">
      <w:pPr>
        <w:spacing w:after="0" w:line="240" w:lineRule="auto"/>
        <w:jc w:val="both"/>
        <w:rPr>
          <w:rFonts w:cstheme="minorHAnsi"/>
          <w:bCs/>
          <w:sz w:val="24"/>
          <w:szCs w:val="24"/>
        </w:rPr>
      </w:pPr>
    </w:p>
    <w:p w14:paraId="7EE74BA9" w14:textId="5C12434A" w:rsidR="00BE0E54" w:rsidRDefault="00BE0E54" w:rsidP="00BE0E54">
      <w:pPr>
        <w:pStyle w:val="ListParagraph"/>
        <w:numPr>
          <w:ilvl w:val="1"/>
          <w:numId w:val="7"/>
        </w:numPr>
        <w:spacing w:after="0" w:line="240" w:lineRule="auto"/>
        <w:ind w:left="567" w:hanging="567"/>
        <w:jc w:val="both"/>
        <w:rPr>
          <w:rFonts w:cstheme="minorHAnsi"/>
          <w:bCs/>
          <w:sz w:val="24"/>
          <w:szCs w:val="24"/>
        </w:rPr>
      </w:pPr>
      <w:r w:rsidRPr="00BE0E54">
        <w:rPr>
          <w:rFonts w:cstheme="minorHAnsi"/>
          <w:bCs/>
          <w:sz w:val="24"/>
          <w:szCs w:val="24"/>
        </w:rPr>
        <w:t xml:space="preserve">Stephanie Holt-Castle referred to </w:t>
      </w:r>
      <w:r>
        <w:rPr>
          <w:rFonts w:cstheme="minorHAnsi"/>
          <w:bCs/>
          <w:sz w:val="24"/>
          <w:szCs w:val="24"/>
        </w:rPr>
        <w:t xml:space="preserve">the </w:t>
      </w:r>
      <w:hyperlink r:id="rId12" w:history="1">
        <w:r w:rsidRPr="00EB36E2">
          <w:rPr>
            <w:rStyle w:val="Hyperlink"/>
            <w:rFonts w:cstheme="minorHAnsi"/>
            <w:bCs/>
            <w:sz w:val="24"/>
            <w:szCs w:val="24"/>
          </w:rPr>
          <w:t>Kent and Medway Energy and Low Emissions Strategy</w:t>
        </w:r>
      </w:hyperlink>
      <w:r w:rsidR="00EB36E2">
        <w:rPr>
          <w:rFonts w:cstheme="minorHAnsi"/>
          <w:bCs/>
          <w:sz w:val="24"/>
          <w:szCs w:val="24"/>
        </w:rPr>
        <w:t xml:space="preserve">, which contains </w:t>
      </w:r>
      <w:r w:rsidRPr="00BE0E54">
        <w:rPr>
          <w:rFonts w:cstheme="minorHAnsi"/>
          <w:bCs/>
          <w:sz w:val="24"/>
          <w:szCs w:val="24"/>
        </w:rPr>
        <w:t>10 Priority Action</w:t>
      </w:r>
      <w:r w:rsidR="00EB36E2">
        <w:rPr>
          <w:rFonts w:cstheme="minorHAnsi"/>
          <w:bCs/>
          <w:sz w:val="24"/>
          <w:szCs w:val="24"/>
        </w:rPr>
        <w:t>s, and commended it</w:t>
      </w:r>
      <w:r w:rsidR="00B510FD">
        <w:rPr>
          <w:rFonts w:cstheme="minorHAnsi"/>
          <w:bCs/>
          <w:sz w:val="24"/>
          <w:szCs w:val="24"/>
        </w:rPr>
        <w:t xml:space="preserve"> to KMEP</w:t>
      </w:r>
      <w:r w:rsidR="00EB36E2">
        <w:rPr>
          <w:rFonts w:cstheme="minorHAnsi"/>
          <w:bCs/>
          <w:sz w:val="24"/>
          <w:szCs w:val="24"/>
        </w:rPr>
        <w:t>.</w:t>
      </w:r>
    </w:p>
    <w:p w14:paraId="0E60BBC3" w14:textId="77777777" w:rsidR="00EB36E2" w:rsidRPr="00EB36E2" w:rsidRDefault="00EB36E2" w:rsidP="00EB36E2">
      <w:pPr>
        <w:spacing w:after="0" w:line="240" w:lineRule="auto"/>
        <w:jc w:val="both"/>
        <w:rPr>
          <w:rFonts w:cstheme="minorHAnsi"/>
          <w:bCs/>
          <w:sz w:val="24"/>
          <w:szCs w:val="24"/>
        </w:rPr>
      </w:pPr>
    </w:p>
    <w:p w14:paraId="08164553" w14:textId="4E26D67E" w:rsidR="00EA6DA7" w:rsidRDefault="00EA6DA7" w:rsidP="00EA6DA7">
      <w:pPr>
        <w:rPr>
          <w:rFonts w:cstheme="minorHAnsi"/>
          <w:b/>
          <w:sz w:val="24"/>
          <w:szCs w:val="24"/>
        </w:rPr>
      </w:pPr>
      <w:r>
        <w:rPr>
          <w:rFonts w:cstheme="minorHAnsi"/>
          <w:b/>
          <w:sz w:val="24"/>
          <w:szCs w:val="24"/>
        </w:rPr>
        <w:t xml:space="preserve">Item 5 – </w:t>
      </w:r>
      <w:r w:rsidR="003C1A22">
        <w:rPr>
          <w:rFonts w:cstheme="minorHAnsi"/>
          <w:b/>
          <w:sz w:val="24"/>
          <w:szCs w:val="24"/>
        </w:rPr>
        <w:t>The Rural Agenda</w:t>
      </w:r>
    </w:p>
    <w:p w14:paraId="596E2D6F" w14:textId="53300A9C" w:rsidR="00EA6DA7" w:rsidRDefault="00EA6DA7" w:rsidP="00EA6DA7">
      <w:pPr>
        <w:spacing w:after="0" w:line="240" w:lineRule="auto"/>
        <w:ind w:left="567" w:hanging="567"/>
        <w:jc w:val="both"/>
        <w:rPr>
          <w:rFonts w:cstheme="minorHAnsi"/>
          <w:sz w:val="24"/>
          <w:szCs w:val="24"/>
        </w:rPr>
      </w:pPr>
      <w:r>
        <w:rPr>
          <w:rFonts w:cstheme="minorHAnsi"/>
          <w:sz w:val="24"/>
          <w:szCs w:val="24"/>
        </w:rPr>
        <w:t>5.1</w:t>
      </w:r>
      <w:r>
        <w:rPr>
          <w:rFonts w:cstheme="minorHAnsi"/>
          <w:sz w:val="24"/>
          <w:szCs w:val="24"/>
        </w:rPr>
        <w:tab/>
        <w:t xml:space="preserve">The Chairman welcomed </w:t>
      </w:r>
      <w:r w:rsidR="003C1A22">
        <w:rPr>
          <w:rFonts w:cstheme="minorHAnsi"/>
          <w:sz w:val="24"/>
          <w:szCs w:val="24"/>
        </w:rPr>
        <w:t>Stephanie Holt-Castle</w:t>
      </w:r>
      <w:r w:rsidR="00246B16">
        <w:rPr>
          <w:rFonts w:cstheme="minorHAnsi"/>
          <w:sz w:val="24"/>
          <w:szCs w:val="24"/>
        </w:rPr>
        <w:t xml:space="preserve"> (</w:t>
      </w:r>
      <w:r w:rsidR="003C1A22">
        <w:rPr>
          <w:rFonts w:cstheme="minorHAnsi"/>
          <w:sz w:val="24"/>
          <w:szCs w:val="24"/>
        </w:rPr>
        <w:t>KCC Director of Growth and Communities</w:t>
      </w:r>
      <w:r w:rsidR="00246B16">
        <w:rPr>
          <w:rFonts w:cstheme="minorHAnsi"/>
          <w:sz w:val="24"/>
          <w:szCs w:val="24"/>
        </w:rPr>
        <w:t>)</w:t>
      </w:r>
      <w:r>
        <w:rPr>
          <w:rFonts w:cstheme="minorHAnsi"/>
          <w:sz w:val="24"/>
          <w:szCs w:val="24"/>
        </w:rPr>
        <w:t xml:space="preserve"> to </w:t>
      </w:r>
      <w:r w:rsidR="003C1A22">
        <w:rPr>
          <w:rFonts w:cstheme="minorHAnsi"/>
          <w:sz w:val="24"/>
          <w:szCs w:val="24"/>
        </w:rPr>
        <w:t>give an introduction to today’s event.</w:t>
      </w:r>
    </w:p>
    <w:p w14:paraId="2BC78E3F" w14:textId="21A8D1AB" w:rsidR="005B3C22" w:rsidRDefault="005B3C22" w:rsidP="00EA6DA7">
      <w:pPr>
        <w:spacing w:after="0" w:line="240" w:lineRule="auto"/>
        <w:ind w:left="567" w:hanging="567"/>
        <w:jc w:val="both"/>
        <w:rPr>
          <w:rFonts w:cstheme="minorHAnsi"/>
          <w:sz w:val="24"/>
          <w:szCs w:val="24"/>
        </w:rPr>
      </w:pPr>
    </w:p>
    <w:p w14:paraId="60F1DA34" w14:textId="35D57E7A" w:rsidR="00E93C25" w:rsidRDefault="005B3C22" w:rsidP="00EA6DA7">
      <w:pPr>
        <w:spacing w:after="0" w:line="240" w:lineRule="auto"/>
        <w:ind w:left="567" w:hanging="567"/>
        <w:jc w:val="both"/>
        <w:rPr>
          <w:rFonts w:cstheme="minorHAnsi"/>
          <w:sz w:val="24"/>
          <w:szCs w:val="24"/>
        </w:rPr>
      </w:pPr>
      <w:r>
        <w:rPr>
          <w:rFonts w:cstheme="minorHAnsi"/>
          <w:sz w:val="24"/>
          <w:szCs w:val="24"/>
        </w:rPr>
        <w:t>5.2</w:t>
      </w:r>
      <w:r>
        <w:rPr>
          <w:rFonts w:cstheme="minorHAnsi"/>
          <w:sz w:val="24"/>
          <w:szCs w:val="24"/>
        </w:rPr>
        <w:tab/>
      </w:r>
      <w:r w:rsidR="003C1A22">
        <w:rPr>
          <w:rFonts w:cstheme="minorHAnsi"/>
          <w:sz w:val="24"/>
          <w:szCs w:val="24"/>
        </w:rPr>
        <w:t>Stephanie Holt-Castle</w:t>
      </w:r>
      <w:r>
        <w:rPr>
          <w:rFonts w:cstheme="minorHAnsi"/>
          <w:sz w:val="24"/>
          <w:szCs w:val="24"/>
        </w:rPr>
        <w:t xml:space="preserve"> advised that </w:t>
      </w:r>
      <w:r w:rsidR="000D37FF">
        <w:rPr>
          <w:rFonts w:cstheme="minorHAnsi"/>
          <w:sz w:val="24"/>
          <w:szCs w:val="24"/>
        </w:rPr>
        <w:t>2007 was the last time Kent had a rural strategy, and following on from that a Kent Rural Board</w:t>
      </w:r>
      <w:r w:rsidR="006B3AB6">
        <w:rPr>
          <w:rFonts w:cstheme="minorHAnsi"/>
          <w:sz w:val="24"/>
          <w:szCs w:val="24"/>
        </w:rPr>
        <w:t xml:space="preserve"> was established, and c</w:t>
      </w:r>
      <w:r w:rsidR="00E93C25">
        <w:rPr>
          <w:rFonts w:cstheme="minorHAnsi"/>
          <w:sz w:val="24"/>
          <w:szCs w:val="24"/>
        </w:rPr>
        <w:t>haired by the Deputy Cabinet Member.</w:t>
      </w:r>
    </w:p>
    <w:p w14:paraId="53F07471" w14:textId="77777777" w:rsidR="00E93C25" w:rsidRDefault="00E93C25" w:rsidP="00EA6DA7">
      <w:pPr>
        <w:spacing w:after="0" w:line="240" w:lineRule="auto"/>
        <w:ind w:left="567" w:hanging="567"/>
        <w:jc w:val="both"/>
        <w:rPr>
          <w:rFonts w:cstheme="minorHAnsi"/>
          <w:sz w:val="24"/>
          <w:szCs w:val="24"/>
        </w:rPr>
      </w:pPr>
    </w:p>
    <w:p w14:paraId="3C52933F" w14:textId="32EC1D0C" w:rsidR="000D37FF" w:rsidRDefault="00E93C25" w:rsidP="00E93C25">
      <w:pPr>
        <w:spacing w:after="0" w:line="240" w:lineRule="auto"/>
        <w:ind w:left="567" w:hanging="567"/>
        <w:jc w:val="both"/>
        <w:rPr>
          <w:rFonts w:cstheme="minorHAnsi"/>
          <w:sz w:val="24"/>
          <w:szCs w:val="24"/>
        </w:rPr>
      </w:pPr>
      <w:r>
        <w:rPr>
          <w:rFonts w:cstheme="minorHAnsi"/>
          <w:sz w:val="24"/>
          <w:szCs w:val="24"/>
        </w:rPr>
        <w:t>5.3</w:t>
      </w:r>
      <w:r>
        <w:rPr>
          <w:rFonts w:cstheme="minorHAnsi"/>
          <w:sz w:val="24"/>
          <w:szCs w:val="24"/>
        </w:rPr>
        <w:tab/>
        <w:t xml:space="preserve">In early 2020, Kent County Council was contacted by many different networks that suggested that it was an appropriate time to </w:t>
      </w:r>
      <w:r w:rsidR="000D37FF">
        <w:rPr>
          <w:rFonts w:cstheme="minorHAnsi"/>
          <w:sz w:val="24"/>
          <w:szCs w:val="24"/>
        </w:rPr>
        <w:t xml:space="preserve">reinvigorate </w:t>
      </w:r>
      <w:r>
        <w:rPr>
          <w:rFonts w:cstheme="minorHAnsi"/>
          <w:sz w:val="24"/>
          <w:szCs w:val="24"/>
        </w:rPr>
        <w:t>and reconstitute the Kent Rural Board</w:t>
      </w:r>
      <w:r w:rsidR="000D37FF">
        <w:rPr>
          <w:rFonts w:cstheme="minorHAnsi"/>
          <w:sz w:val="24"/>
          <w:szCs w:val="24"/>
        </w:rPr>
        <w:t>.</w:t>
      </w:r>
    </w:p>
    <w:p w14:paraId="217B0EC1" w14:textId="77777777" w:rsidR="0015374D" w:rsidRDefault="00E93C25" w:rsidP="0015374D">
      <w:pPr>
        <w:spacing w:after="0" w:line="240" w:lineRule="auto"/>
        <w:ind w:left="567" w:hanging="567"/>
        <w:jc w:val="both"/>
        <w:rPr>
          <w:rFonts w:cstheme="minorHAnsi"/>
          <w:sz w:val="24"/>
          <w:szCs w:val="24"/>
        </w:rPr>
      </w:pPr>
      <w:r>
        <w:rPr>
          <w:rFonts w:cstheme="minorHAnsi"/>
          <w:sz w:val="24"/>
          <w:szCs w:val="24"/>
        </w:rPr>
        <w:lastRenderedPageBreak/>
        <w:t>5.4</w:t>
      </w:r>
      <w:r>
        <w:rPr>
          <w:rFonts w:cstheme="minorHAnsi"/>
          <w:sz w:val="24"/>
          <w:szCs w:val="24"/>
        </w:rPr>
        <w:tab/>
        <w:t>In 2020, KCC led a short, focused inquiry into the farming economy, which also advised that a rural partnership board would be beneficial.</w:t>
      </w:r>
    </w:p>
    <w:p w14:paraId="3FDDE4D7" w14:textId="77777777" w:rsidR="0015374D" w:rsidRDefault="0015374D" w:rsidP="0015374D">
      <w:pPr>
        <w:spacing w:after="0" w:line="240" w:lineRule="auto"/>
        <w:ind w:left="567" w:hanging="567"/>
        <w:jc w:val="both"/>
        <w:rPr>
          <w:rFonts w:cstheme="minorHAnsi"/>
          <w:sz w:val="24"/>
          <w:szCs w:val="24"/>
        </w:rPr>
      </w:pPr>
    </w:p>
    <w:p w14:paraId="05348648" w14:textId="2662D9A2" w:rsidR="0040184C" w:rsidRDefault="0015374D" w:rsidP="0040184C">
      <w:pPr>
        <w:spacing w:after="0" w:line="240" w:lineRule="auto"/>
        <w:ind w:left="567" w:hanging="567"/>
        <w:jc w:val="both"/>
        <w:rPr>
          <w:sz w:val="24"/>
          <w:szCs w:val="24"/>
        </w:rPr>
      </w:pPr>
      <w:r>
        <w:rPr>
          <w:rFonts w:cstheme="minorHAnsi"/>
          <w:sz w:val="24"/>
          <w:szCs w:val="24"/>
        </w:rPr>
        <w:t>5.5</w:t>
      </w:r>
      <w:r>
        <w:rPr>
          <w:rFonts w:cstheme="minorHAnsi"/>
          <w:sz w:val="24"/>
          <w:szCs w:val="24"/>
        </w:rPr>
        <w:tab/>
      </w:r>
      <w:r w:rsidRPr="0040184C">
        <w:rPr>
          <w:rFonts w:cstheme="minorHAnsi"/>
          <w:sz w:val="24"/>
          <w:szCs w:val="24"/>
        </w:rPr>
        <w:t>In March 21, the Government published ‘</w:t>
      </w:r>
      <w:hyperlink r:id="rId13" w:history="1">
        <w:r w:rsidRPr="0040184C">
          <w:rPr>
            <w:rStyle w:val="Hyperlink"/>
            <w:rFonts w:cstheme="minorHAnsi"/>
            <w:sz w:val="24"/>
            <w:szCs w:val="24"/>
          </w:rPr>
          <w:t>Rural Proofing in England 2020’</w:t>
        </w:r>
      </w:hyperlink>
      <w:r w:rsidRPr="0040184C">
        <w:rPr>
          <w:rFonts w:cstheme="minorHAnsi"/>
          <w:sz w:val="24"/>
          <w:szCs w:val="24"/>
        </w:rPr>
        <w:t>.</w:t>
      </w:r>
      <w:r w:rsidR="0040184C" w:rsidRPr="0040184C">
        <w:rPr>
          <w:rFonts w:cstheme="minorHAnsi"/>
          <w:sz w:val="24"/>
          <w:szCs w:val="24"/>
        </w:rPr>
        <w:t xml:space="preserve"> This report says r</w:t>
      </w:r>
      <w:r w:rsidR="0040184C" w:rsidRPr="0040184C">
        <w:rPr>
          <w:sz w:val="24"/>
          <w:szCs w:val="24"/>
        </w:rPr>
        <w:t>ural areas are in large measure no different from any other region or place. Whether one lives in a city, a town, or a remote rural setting, all residents expect the same opportunities and protections. There are however certain characteristics of rural life which require particular attention when designing and monitoring policy and programme delivery. Issues such as a low population density, longer community times, and service being located further away can impact on outcomes.</w:t>
      </w:r>
    </w:p>
    <w:p w14:paraId="3943DA31" w14:textId="7B16686F" w:rsidR="0040184C" w:rsidRDefault="0040184C" w:rsidP="0040184C">
      <w:pPr>
        <w:spacing w:after="0" w:line="240" w:lineRule="auto"/>
        <w:ind w:left="567" w:hanging="567"/>
        <w:jc w:val="both"/>
        <w:rPr>
          <w:sz w:val="24"/>
          <w:szCs w:val="24"/>
        </w:rPr>
      </w:pPr>
    </w:p>
    <w:p w14:paraId="25B153FA" w14:textId="0CD4D3B2" w:rsidR="0040184C" w:rsidRDefault="0040184C" w:rsidP="0040184C">
      <w:pPr>
        <w:spacing w:after="0" w:line="240" w:lineRule="auto"/>
        <w:ind w:left="567" w:hanging="567"/>
        <w:jc w:val="both"/>
        <w:rPr>
          <w:sz w:val="24"/>
          <w:szCs w:val="24"/>
        </w:rPr>
      </w:pPr>
      <w:r>
        <w:rPr>
          <w:sz w:val="24"/>
          <w:szCs w:val="24"/>
        </w:rPr>
        <w:t>5.6</w:t>
      </w:r>
      <w:r>
        <w:rPr>
          <w:sz w:val="24"/>
          <w:szCs w:val="24"/>
        </w:rPr>
        <w:tab/>
        <w:t xml:space="preserve">In light of these points, KCC has decided it does wish to reconstitute the Kent Rural Board with a revised membership. The board will assist in problem solving and helping with the creation of a rural action plan, which will be evidence-based and intelligence-led. </w:t>
      </w:r>
    </w:p>
    <w:p w14:paraId="5BCA1B98" w14:textId="73917E71" w:rsidR="0040184C" w:rsidRDefault="0040184C" w:rsidP="0040184C">
      <w:pPr>
        <w:spacing w:after="0" w:line="240" w:lineRule="auto"/>
        <w:ind w:left="567" w:hanging="567"/>
        <w:jc w:val="both"/>
        <w:rPr>
          <w:sz w:val="24"/>
          <w:szCs w:val="24"/>
        </w:rPr>
      </w:pPr>
    </w:p>
    <w:p w14:paraId="2FACA84B" w14:textId="5A61EADB" w:rsidR="0040184C" w:rsidRDefault="0040184C" w:rsidP="0040184C">
      <w:pPr>
        <w:spacing w:after="0" w:line="240" w:lineRule="auto"/>
        <w:ind w:left="567" w:hanging="567"/>
        <w:jc w:val="both"/>
        <w:rPr>
          <w:sz w:val="24"/>
          <w:szCs w:val="24"/>
        </w:rPr>
      </w:pPr>
      <w:r>
        <w:rPr>
          <w:sz w:val="24"/>
          <w:szCs w:val="24"/>
        </w:rPr>
        <w:t>5.7</w:t>
      </w:r>
      <w:r>
        <w:rPr>
          <w:sz w:val="24"/>
          <w:szCs w:val="24"/>
        </w:rPr>
        <w:tab/>
        <w:t xml:space="preserve">The current suggestion is that the board </w:t>
      </w:r>
      <w:r w:rsidR="006B3AB6">
        <w:rPr>
          <w:sz w:val="24"/>
          <w:szCs w:val="24"/>
        </w:rPr>
        <w:t xml:space="preserve">will </w:t>
      </w:r>
      <w:r>
        <w:rPr>
          <w:sz w:val="24"/>
          <w:szCs w:val="24"/>
        </w:rPr>
        <w:t xml:space="preserve">focus on three strands: the rural economy, the rural environment, and the rural communities. Four specialists have been invited to this KMEP meeting to provide the board </w:t>
      </w:r>
      <w:r w:rsidR="00D47C39">
        <w:rPr>
          <w:sz w:val="24"/>
          <w:szCs w:val="24"/>
        </w:rPr>
        <w:t>with an initial overview on some issues that may feed into an action plan.</w:t>
      </w:r>
    </w:p>
    <w:p w14:paraId="007F7E4E" w14:textId="361D35A7" w:rsidR="00D47C39" w:rsidRDefault="00D47C39" w:rsidP="0040184C">
      <w:pPr>
        <w:spacing w:after="0" w:line="240" w:lineRule="auto"/>
        <w:ind w:left="567" w:hanging="567"/>
        <w:jc w:val="both"/>
        <w:rPr>
          <w:sz w:val="24"/>
          <w:szCs w:val="24"/>
        </w:rPr>
      </w:pPr>
    </w:p>
    <w:p w14:paraId="19A00DCE" w14:textId="2A2E5CEC" w:rsidR="00D47C39" w:rsidRDefault="00D47C39" w:rsidP="0040184C">
      <w:pPr>
        <w:spacing w:after="0" w:line="240" w:lineRule="auto"/>
        <w:ind w:left="567" w:hanging="567"/>
        <w:jc w:val="both"/>
        <w:rPr>
          <w:sz w:val="24"/>
          <w:szCs w:val="24"/>
        </w:rPr>
      </w:pPr>
      <w:r>
        <w:rPr>
          <w:sz w:val="24"/>
          <w:szCs w:val="24"/>
        </w:rPr>
        <w:t>5.8</w:t>
      </w:r>
      <w:r>
        <w:rPr>
          <w:sz w:val="24"/>
          <w:szCs w:val="24"/>
        </w:rPr>
        <w:tab/>
        <w:t>Finally, Stephanie Holt-Castle asked KMEP to reflect on how it wishes to link in with the Kent Rural Board going forward.</w:t>
      </w:r>
    </w:p>
    <w:p w14:paraId="53268E15" w14:textId="77777777" w:rsidR="00D47C39" w:rsidRDefault="00D47C39" w:rsidP="00D47C39">
      <w:pPr>
        <w:spacing w:after="0" w:line="240" w:lineRule="auto"/>
        <w:jc w:val="both"/>
      </w:pPr>
    </w:p>
    <w:p w14:paraId="748A24D1" w14:textId="026F789D" w:rsidR="00D47C39" w:rsidRDefault="00D47C39" w:rsidP="00D47C39">
      <w:pPr>
        <w:rPr>
          <w:rFonts w:cstheme="minorHAnsi"/>
          <w:b/>
          <w:sz w:val="24"/>
          <w:szCs w:val="24"/>
        </w:rPr>
      </w:pPr>
      <w:r>
        <w:rPr>
          <w:rFonts w:cstheme="minorHAnsi"/>
          <w:b/>
          <w:sz w:val="24"/>
          <w:szCs w:val="24"/>
        </w:rPr>
        <w:t xml:space="preserve">Item </w:t>
      </w:r>
      <w:r w:rsidR="0028797F">
        <w:rPr>
          <w:rFonts w:cstheme="minorHAnsi"/>
          <w:b/>
          <w:sz w:val="24"/>
          <w:szCs w:val="24"/>
        </w:rPr>
        <w:t>6</w:t>
      </w:r>
      <w:r>
        <w:rPr>
          <w:rFonts w:cstheme="minorHAnsi"/>
          <w:b/>
          <w:sz w:val="24"/>
          <w:szCs w:val="24"/>
        </w:rPr>
        <w:t xml:space="preserve"> – The Rural Economy</w:t>
      </w:r>
    </w:p>
    <w:p w14:paraId="50709A69" w14:textId="782BFCDA" w:rsidR="0028797F" w:rsidRDefault="0028797F" w:rsidP="0028797F">
      <w:pPr>
        <w:spacing w:after="0" w:line="240" w:lineRule="auto"/>
        <w:ind w:left="567" w:hanging="567"/>
        <w:jc w:val="both"/>
        <w:rPr>
          <w:rFonts w:cstheme="minorHAnsi"/>
          <w:sz w:val="24"/>
          <w:szCs w:val="24"/>
        </w:rPr>
      </w:pPr>
      <w:r>
        <w:rPr>
          <w:rFonts w:cstheme="minorHAnsi"/>
          <w:sz w:val="24"/>
          <w:szCs w:val="24"/>
        </w:rPr>
        <w:t>6.1</w:t>
      </w:r>
      <w:r>
        <w:rPr>
          <w:rFonts w:cstheme="minorHAnsi"/>
          <w:sz w:val="24"/>
          <w:szCs w:val="24"/>
        </w:rPr>
        <w:tab/>
        <w:t xml:space="preserve">The Chairman invited Carol Ford (KMEP Private Sector </w:t>
      </w:r>
      <w:r w:rsidR="00BC7B52">
        <w:rPr>
          <w:rFonts w:cstheme="minorHAnsi"/>
          <w:sz w:val="24"/>
          <w:szCs w:val="24"/>
        </w:rPr>
        <w:t xml:space="preserve">Board Member </w:t>
      </w:r>
      <w:r>
        <w:rPr>
          <w:rFonts w:cstheme="minorHAnsi"/>
          <w:sz w:val="24"/>
          <w:szCs w:val="24"/>
        </w:rPr>
        <w:t xml:space="preserve">and Chairman of the </w:t>
      </w:r>
      <w:r w:rsidR="00BC7B52">
        <w:rPr>
          <w:rFonts w:cstheme="minorHAnsi"/>
          <w:sz w:val="24"/>
          <w:szCs w:val="24"/>
        </w:rPr>
        <w:t>Horticultural</w:t>
      </w:r>
      <w:r>
        <w:rPr>
          <w:rFonts w:cstheme="minorHAnsi"/>
          <w:sz w:val="24"/>
          <w:szCs w:val="24"/>
        </w:rPr>
        <w:t xml:space="preserve">/Fresh Food Taskforce) </w:t>
      </w:r>
      <w:r w:rsidR="00BC7B52">
        <w:rPr>
          <w:rFonts w:cstheme="minorHAnsi"/>
          <w:sz w:val="24"/>
          <w:szCs w:val="24"/>
        </w:rPr>
        <w:t>to present on the rural economy</w:t>
      </w:r>
      <w:r>
        <w:rPr>
          <w:rFonts w:cstheme="minorHAnsi"/>
          <w:sz w:val="24"/>
          <w:szCs w:val="24"/>
        </w:rPr>
        <w:t>.</w:t>
      </w:r>
    </w:p>
    <w:p w14:paraId="4A904196" w14:textId="1B310437" w:rsidR="00BC7B52" w:rsidRDefault="00BC7B52" w:rsidP="0028797F">
      <w:pPr>
        <w:spacing w:after="0" w:line="240" w:lineRule="auto"/>
        <w:ind w:left="567" w:hanging="567"/>
        <w:jc w:val="both"/>
        <w:rPr>
          <w:rFonts w:cstheme="minorHAnsi"/>
          <w:sz w:val="24"/>
          <w:szCs w:val="24"/>
        </w:rPr>
      </w:pPr>
    </w:p>
    <w:p w14:paraId="427B7AF6" w14:textId="729027FE" w:rsidR="00BC7B52" w:rsidRDefault="00BC7B52" w:rsidP="0028797F">
      <w:pPr>
        <w:spacing w:after="0" w:line="240" w:lineRule="auto"/>
        <w:ind w:left="567" w:hanging="567"/>
        <w:jc w:val="both"/>
        <w:rPr>
          <w:rFonts w:cstheme="minorHAnsi"/>
          <w:sz w:val="24"/>
          <w:szCs w:val="24"/>
        </w:rPr>
      </w:pPr>
      <w:r>
        <w:rPr>
          <w:rFonts w:cstheme="minorHAnsi"/>
          <w:sz w:val="24"/>
          <w:szCs w:val="24"/>
        </w:rPr>
        <w:t>6.2</w:t>
      </w:r>
      <w:r>
        <w:rPr>
          <w:rFonts w:cstheme="minorHAnsi"/>
          <w:sz w:val="24"/>
          <w:szCs w:val="24"/>
        </w:rPr>
        <w:tab/>
        <w:t>During her presentation, Carol Ford made the following comments:</w:t>
      </w:r>
    </w:p>
    <w:p w14:paraId="1F5B2C7E" w14:textId="07C6A2F0" w:rsidR="00D16D9C" w:rsidRPr="00D16D9C" w:rsidRDefault="00D16D9C" w:rsidP="0028797F">
      <w:pPr>
        <w:spacing w:after="0" w:line="240" w:lineRule="auto"/>
        <w:ind w:left="567" w:hanging="567"/>
        <w:jc w:val="both"/>
        <w:rPr>
          <w:rFonts w:cstheme="minorHAnsi"/>
          <w:sz w:val="10"/>
          <w:szCs w:val="10"/>
        </w:rPr>
      </w:pPr>
    </w:p>
    <w:p w14:paraId="6A657766" w14:textId="754216DA" w:rsidR="00D16D9C" w:rsidRPr="00D16D9C" w:rsidRDefault="00D16D9C" w:rsidP="00D16D9C">
      <w:pPr>
        <w:spacing w:after="0" w:line="240" w:lineRule="auto"/>
        <w:ind w:left="1134" w:hanging="567"/>
        <w:jc w:val="both"/>
        <w:rPr>
          <w:rFonts w:cstheme="minorHAnsi"/>
          <w:sz w:val="24"/>
          <w:szCs w:val="24"/>
          <w:u w:val="single"/>
        </w:rPr>
      </w:pPr>
      <w:r w:rsidRPr="00D16D9C">
        <w:rPr>
          <w:rFonts w:cstheme="minorHAnsi"/>
          <w:sz w:val="24"/>
          <w:szCs w:val="24"/>
          <w:u w:val="single"/>
        </w:rPr>
        <w:t>Facts about the sector</w:t>
      </w:r>
    </w:p>
    <w:p w14:paraId="73D35A98" w14:textId="2C9AF8EC" w:rsidR="00BC7B52" w:rsidRPr="00BC7B52" w:rsidRDefault="00BC7B52" w:rsidP="003B783F">
      <w:pPr>
        <w:pStyle w:val="ListParagraph"/>
        <w:numPr>
          <w:ilvl w:val="0"/>
          <w:numId w:val="12"/>
        </w:numPr>
        <w:spacing w:after="0" w:line="240" w:lineRule="auto"/>
        <w:ind w:left="1135" w:hanging="284"/>
        <w:jc w:val="both"/>
        <w:rPr>
          <w:rFonts w:cstheme="minorHAnsi"/>
          <w:sz w:val="24"/>
          <w:szCs w:val="24"/>
        </w:rPr>
      </w:pPr>
      <w:r w:rsidRPr="00BC7B52">
        <w:rPr>
          <w:rFonts w:cstheme="minorHAnsi"/>
          <w:sz w:val="24"/>
          <w:szCs w:val="24"/>
        </w:rPr>
        <w:t>With a history of growing soft fruit, top fruit, stone fruit, greenhouse salads and leaves of the highest quality, Kentish fruit is known across the world</w:t>
      </w:r>
      <w:r w:rsidRPr="00E94FDC">
        <w:rPr>
          <w:rFonts w:cstheme="minorHAnsi"/>
          <w:sz w:val="24"/>
          <w:szCs w:val="24"/>
        </w:rPr>
        <w:t>.</w:t>
      </w:r>
    </w:p>
    <w:p w14:paraId="0E47602C" w14:textId="77777777" w:rsidR="00BC7B52" w:rsidRPr="00BC7B52" w:rsidRDefault="00BC7B52" w:rsidP="003B783F">
      <w:pPr>
        <w:pStyle w:val="ListParagraph"/>
        <w:numPr>
          <w:ilvl w:val="0"/>
          <w:numId w:val="12"/>
        </w:numPr>
        <w:spacing w:after="0" w:line="240" w:lineRule="auto"/>
        <w:ind w:left="1135" w:hanging="284"/>
        <w:jc w:val="both"/>
        <w:rPr>
          <w:rFonts w:cstheme="minorHAnsi"/>
          <w:sz w:val="24"/>
          <w:szCs w:val="24"/>
        </w:rPr>
      </w:pPr>
      <w:r w:rsidRPr="00BC7B52">
        <w:rPr>
          <w:rFonts w:cstheme="minorHAnsi"/>
          <w:sz w:val="24"/>
          <w:szCs w:val="24"/>
        </w:rPr>
        <w:t xml:space="preserve">Kent is the gateway to international fresh food growing, packing and supply businesses delivering the food supply chain nationally. </w:t>
      </w:r>
    </w:p>
    <w:p w14:paraId="58B63063" w14:textId="77777777" w:rsidR="00BC7B52" w:rsidRPr="00E94FDC" w:rsidRDefault="00BC7B52" w:rsidP="003B783F">
      <w:pPr>
        <w:pStyle w:val="ListParagraph"/>
        <w:numPr>
          <w:ilvl w:val="0"/>
          <w:numId w:val="12"/>
        </w:numPr>
        <w:spacing w:after="0" w:line="240" w:lineRule="auto"/>
        <w:ind w:left="1135" w:hanging="284"/>
        <w:jc w:val="both"/>
        <w:rPr>
          <w:rFonts w:cstheme="minorHAnsi"/>
          <w:sz w:val="24"/>
          <w:szCs w:val="24"/>
        </w:rPr>
      </w:pPr>
      <w:r w:rsidRPr="00E94FDC">
        <w:rPr>
          <w:rFonts w:cstheme="minorHAnsi"/>
          <w:sz w:val="24"/>
          <w:szCs w:val="24"/>
        </w:rPr>
        <w:t>40% of all horticultural products (food, medical, etc) consumed in the UK are grown in Kent.</w:t>
      </w:r>
    </w:p>
    <w:p w14:paraId="1D84CFDB" w14:textId="77777777" w:rsidR="00BC7B52" w:rsidRPr="00E94FDC" w:rsidRDefault="00BC7B52" w:rsidP="003B783F">
      <w:pPr>
        <w:pStyle w:val="ListParagraph"/>
        <w:numPr>
          <w:ilvl w:val="0"/>
          <w:numId w:val="12"/>
        </w:numPr>
        <w:spacing w:after="0" w:line="240" w:lineRule="auto"/>
        <w:ind w:left="1135" w:hanging="284"/>
        <w:jc w:val="both"/>
        <w:rPr>
          <w:rFonts w:cstheme="minorHAnsi"/>
          <w:sz w:val="24"/>
          <w:szCs w:val="24"/>
        </w:rPr>
      </w:pPr>
      <w:r w:rsidRPr="00E94FDC">
        <w:rPr>
          <w:rFonts w:cstheme="minorHAnsi"/>
          <w:sz w:val="24"/>
          <w:szCs w:val="24"/>
        </w:rPr>
        <w:t xml:space="preserve">80% of all fresh </w:t>
      </w:r>
      <w:r w:rsidRPr="00E94FDC">
        <w:rPr>
          <w:sz w:val="24"/>
          <w:szCs w:val="24"/>
        </w:rPr>
        <w:t>fruit comes through the UK comes via Kent ports, and much of it is processed here.</w:t>
      </w:r>
    </w:p>
    <w:p w14:paraId="22733246" w14:textId="4350DDA2" w:rsidR="00BC7B52" w:rsidRPr="00E94FDC" w:rsidRDefault="00BC7B52" w:rsidP="003B783F">
      <w:pPr>
        <w:pStyle w:val="ListParagraph"/>
        <w:numPr>
          <w:ilvl w:val="0"/>
          <w:numId w:val="12"/>
        </w:numPr>
        <w:spacing w:after="0" w:line="240" w:lineRule="auto"/>
        <w:ind w:left="1135" w:hanging="284"/>
        <w:jc w:val="both"/>
        <w:rPr>
          <w:rFonts w:cstheme="minorHAnsi"/>
          <w:sz w:val="24"/>
          <w:szCs w:val="24"/>
        </w:rPr>
      </w:pPr>
      <w:r w:rsidRPr="00E94FDC">
        <w:rPr>
          <w:sz w:val="24"/>
          <w:szCs w:val="24"/>
        </w:rPr>
        <w:t>80% of all UK eligible top fruit is grown in Kent.</w:t>
      </w:r>
    </w:p>
    <w:p w14:paraId="3F6A86D7" w14:textId="167966D2" w:rsidR="00E94FDC" w:rsidRPr="00892DE2" w:rsidRDefault="00E94FDC" w:rsidP="003B783F">
      <w:pPr>
        <w:pStyle w:val="ListParagraph"/>
        <w:numPr>
          <w:ilvl w:val="0"/>
          <w:numId w:val="12"/>
        </w:numPr>
        <w:spacing w:after="0" w:line="240" w:lineRule="auto"/>
        <w:ind w:left="1135" w:hanging="284"/>
        <w:jc w:val="both"/>
        <w:rPr>
          <w:rFonts w:cstheme="minorHAnsi"/>
          <w:sz w:val="24"/>
          <w:szCs w:val="24"/>
        </w:rPr>
      </w:pPr>
      <w:r w:rsidRPr="00E94FDC">
        <w:rPr>
          <w:sz w:val="24"/>
          <w:szCs w:val="24"/>
        </w:rPr>
        <w:t xml:space="preserve">Most of the UK's high-value fruit packaging and processing takes place here in Kent. </w:t>
      </w:r>
    </w:p>
    <w:p w14:paraId="4A6A40E2" w14:textId="702D0A4B" w:rsidR="00892DE2" w:rsidRDefault="00892DE2" w:rsidP="003B783F">
      <w:pPr>
        <w:pStyle w:val="ListParagraph"/>
        <w:numPr>
          <w:ilvl w:val="0"/>
          <w:numId w:val="12"/>
        </w:numPr>
        <w:spacing w:after="0" w:line="240" w:lineRule="auto"/>
        <w:ind w:left="1135" w:hanging="284"/>
        <w:jc w:val="both"/>
        <w:rPr>
          <w:rFonts w:cstheme="minorHAnsi"/>
          <w:sz w:val="24"/>
          <w:szCs w:val="24"/>
        </w:rPr>
      </w:pPr>
      <w:r>
        <w:rPr>
          <w:rFonts w:cstheme="minorHAnsi"/>
          <w:sz w:val="24"/>
          <w:szCs w:val="24"/>
        </w:rPr>
        <w:t>85% of Kent and Medway is classified as rural land; 62% of Kent and Medway’s land is farmed.</w:t>
      </w:r>
    </w:p>
    <w:p w14:paraId="797BB9E8" w14:textId="77777777" w:rsidR="006B3AB6" w:rsidRPr="006B3AB6" w:rsidRDefault="00D16D9C" w:rsidP="003B783F">
      <w:pPr>
        <w:pStyle w:val="ListParagraph"/>
        <w:numPr>
          <w:ilvl w:val="0"/>
          <w:numId w:val="12"/>
        </w:numPr>
        <w:spacing w:after="0" w:line="240" w:lineRule="auto"/>
        <w:ind w:left="1135" w:hanging="284"/>
        <w:jc w:val="both"/>
        <w:rPr>
          <w:rFonts w:cstheme="minorHAnsi"/>
          <w:sz w:val="24"/>
          <w:szCs w:val="24"/>
        </w:rPr>
      </w:pPr>
      <w:r w:rsidRPr="00D16D9C">
        <w:rPr>
          <w:rFonts w:cstheme="minorHAnsi"/>
          <w:sz w:val="24"/>
          <w:szCs w:val="24"/>
        </w:rPr>
        <w:t xml:space="preserve">Fresh fruit </w:t>
      </w:r>
      <w:r w:rsidRPr="00D16D9C">
        <w:rPr>
          <w:sz w:val="24"/>
          <w:szCs w:val="24"/>
        </w:rPr>
        <w:t xml:space="preserve">production is a market-driven sector, meeting the demand of food consumers who want the highest quality of food. </w:t>
      </w:r>
    </w:p>
    <w:p w14:paraId="5212DAA1" w14:textId="1A97FE22" w:rsidR="00D16D9C" w:rsidRPr="00D16D9C" w:rsidRDefault="00D16D9C" w:rsidP="003B783F">
      <w:pPr>
        <w:pStyle w:val="ListParagraph"/>
        <w:numPr>
          <w:ilvl w:val="0"/>
          <w:numId w:val="12"/>
        </w:numPr>
        <w:spacing w:after="0" w:line="240" w:lineRule="auto"/>
        <w:ind w:left="1135" w:hanging="284"/>
        <w:jc w:val="both"/>
        <w:rPr>
          <w:rFonts w:cstheme="minorHAnsi"/>
          <w:sz w:val="24"/>
          <w:szCs w:val="24"/>
        </w:rPr>
      </w:pPr>
      <w:r w:rsidRPr="00D16D9C">
        <w:rPr>
          <w:sz w:val="24"/>
          <w:szCs w:val="24"/>
        </w:rPr>
        <w:t xml:space="preserve">Fruit producers receive one of the lowest subsidies from Government. </w:t>
      </w:r>
    </w:p>
    <w:p w14:paraId="5B67679E" w14:textId="4B7E63FF" w:rsidR="00D16D9C" w:rsidRPr="007A6DC4" w:rsidRDefault="00D16D9C"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The sector is future-focussed, and there is a big focus on sustainability and the careful use of resources.</w:t>
      </w:r>
      <w:r w:rsidR="003B783F">
        <w:rPr>
          <w:sz w:val="24"/>
          <w:szCs w:val="24"/>
        </w:rPr>
        <w:t xml:space="preserve"> Net-zero and minimising climate change are very important to the sector.</w:t>
      </w:r>
    </w:p>
    <w:p w14:paraId="28FF1262" w14:textId="59594E8B" w:rsidR="00D16D9C" w:rsidRPr="00D16D9C" w:rsidRDefault="00D16D9C"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The industry is investing in high-tech and automation – not only at the farms, but all the way through to processing and packaging.</w:t>
      </w:r>
    </w:p>
    <w:p w14:paraId="0AF0C71A" w14:textId="2EEC8054" w:rsidR="00D16D9C" w:rsidRPr="003B783F" w:rsidRDefault="00D16D9C"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lastRenderedPageBreak/>
        <w:t>Across the wider food and drink sector, the industry contributes over £120 billion and employs over 4</w:t>
      </w:r>
      <w:r>
        <w:rPr>
          <w:sz w:val="24"/>
          <w:szCs w:val="24"/>
        </w:rPr>
        <w:t>.1</w:t>
      </w:r>
      <w:r w:rsidRPr="007A6DC4">
        <w:rPr>
          <w:sz w:val="24"/>
          <w:szCs w:val="24"/>
        </w:rPr>
        <w:t xml:space="preserve"> million people</w:t>
      </w:r>
      <w:r>
        <w:rPr>
          <w:sz w:val="24"/>
          <w:szCs w:val="24"/>
        </w:rPr>
        <w:t xml:space="preserve">, </w:t>
      </w:r>
      <w:r w:rsidRPr="00EB32A8">
        <w:rPr>
          <w:sz w:val="24"/>
          <w:szCs w:val="24"/>
        </w:rPr>
        <w:t xml:space="preserve">roughly 13% of the </w:t>
      </w:r>
      <w:r>
        <w:rPr>
          <w:sz w:val="24"/>
          <w:szCs w:val="24"/>
        </w:rPr>
        <w:t xml:space="preserve">whole </w:t>
      </w:r>
      <w:r w:rsidR="006B3AB6">
        <w:rPr>
          <w:sz w:val="24"/>
          <w:szCs w:val="24"/>
        </w:rPr>
        <w:t xml:space="preserve">UK </w:t>
      </w:r>
      <w:r w:rsidRPr="00EB32A8">
        <w:rPr>
          <w:sz w:val="24"/>
          <w:szCs w:val="24"/>
        </w:rPr>
        <w:t>workforce</w:t>
      </w:r>
      <w:r w:rsidRPr="007A6DC4">
        <w:rPr>
          <w:sz w:val="24"/>
          <w:szCs w:val="24"/>
        </w:rPr>
        <w:t xml:space="preserve">. </w:t>
      </w:r>
    </w:p>
    <w:p w14:paraId="5DF80C19" w14:textId="77777777" w:rsidR="00D16D9C" w:rsidRPr="00D16D9C" w:rsidRDefault="00D16D9C" w:rsidP="003B783F">
      <w:pPr>
        <w:pStyle w:val="ListParagraph"/>
        <w:spacing w:after="0" w:line="240" w:lineRule="auto"/>
        <w:ind w:left="1135" w:hanging="284"/>
        <w:jc w:val="both"/>
        <w:rPr>
          <w:rFonts w:cstheme="minorHAnsi"/>
          <w:sz w:val="10"/>
          <w:szCs w:val="10"/>
        </w:rPr>
      </w:pPr>
    </w:p>
    <w:p w14:paraId="064241CD" w14:textId="73AF6AE3" w:rsidR="00D16D9C" w:rsidRPr="00D16D9C" w:rsidRDefault="00D16D9C" w:rsidP="003B783F">
      <w:pPr>
        <w:spacing w:after="0" w:line="240" w:lineRule="auto"/>
        <w:ind w:left="1135" w:hanging="284"/>
        <w:jc w:val="both"/>
        <w:rPr>
          <w:rFonts w:cstheme="minorHAnsi"/>
          <w:sz w:val="24"/>
          <w:szCs w:val="24"/>
          <w:u w:val="single"/>
        </w:rPr>
      </w:pPr>
      <w:r w:rsidRPr="00D16D9C">
        <w:rPr>
          <w:rFonts w:cstheme="minorHAnsi"/>
          <w:sz w:val="24"/>
          <w:szCs w:val="24"/>
          <w:u w:val="single"/>
        </w:rPr>
        <w:t>The Fresh Food Taskforce</w:t>
      </w:r>
    </w:p>
    <w:p w14:paraId="693474C9" w14:textId="27885A04" w:rsidR="00E94FDC" w:rsidRPr="001A48BE" w:rsidRDefault="00BC7B52" w:rsidP="003B783F">
      <w:pPr>
        <w:pStyle w:val="ListParagraph"/>
        <w:numPr>
          <w:ilvl w:val="0"/>
          <w:numId w:val="12"/>
        </w:numPr>
        <w:spacing w:after="0" w:line="240" w:lineRule="auto"/>
        <w:ind w:left="1135" w:hanging="284"/>
        <w:jc w:val="both"/>
        <w:rPr>
          <w:rFonts w:cstheme="minorHAnsi"/>
          <w:sz w:val="24"/>
          <w:szCs w:val="24"/>
        </w:rPr>
      </w:pPr>
      <w:r w:rsidRPr="00E94FDC">
        <w:rPr>
          <w:rFonts w:cstheme="minorHAnsi"/>
          <w:sz w:val="24"/>
          <w:szCs w:val="24"/>
        </w:rPr>
        <w:t xml:space="preserve">The Fresh Food Taskforce </w:t>
      </w:r>
      <w:r w:rsidR="006B3AB6">
        <w:rPr>
          <w:rFonts w:cstheme="minorHAnsi"/>
          <w:sz w:val="24"/>
          <w:szCs w:val="24"/>
        </w:rPr>
        <w:t xml:space="preserve">formed </w:t>
      </w:r>
      <w:r w:rsidRPr="00E94FDC">
        <w:rPr>
          <w:rFonts w:cstheme="minorHAnsi"/>
          <w:sz w:val="24"/>
          <w:szCs w:val="24"/>
        </w:rPr>
        <w:t xml:space="preserve">to </w:t>
      </w:r>
      <w:r w:rsidRPr="00E94FDC">
        <w:rPr>
          <w:sz w:val="24"/>
          <w:szCs w:val="24"/>
        </w:rPr>
        <w:t xml:space="preserve">celebrate the success of the sector; to </w:t>
      </w:r>
      <w:r w:rsidRPr="001A48BE">
        <w:rPr>
          <w:sz w:val="24"/>
          <w:szCs w:val="24"/>
        </w:rPr>
        <w:t xml:space="preserve">demonstrate how we can work together locally to seize new market opportunities; and </w:t>
      </w:r>
      <w:r w:rsidR="00E94FDC" w:rsidRPr="001A48BE">
        <w:rPr>
          <w:sz w:val="24"/>
          <w:szCs w:val="24"/>
        </w:rPr>
        <w:t>to</w:t>
      </w:r>
      <w:r w:rsidRPr="001A48BE">
        <w:rPr>
          <w:sz w:val="24"/>
          <w:szCs w:val="24"/>
        </w:rPr>
        <w:t xml:space="preserve"> </w:t>
      </w:r>
      <w:r w:rsidR="00E94FDC" w:rsidRPr="001A48BE">
        <w:rPr>
          <w:sz w:val="24"/>
          <w:szCs w:val="24"/>
        </w:rPr>
        <w:t>become</w:t>
      </w:r>
      <w:r w:rsidRPr="001A48BE">
        <w:rPr>
          <w:sz w:val="24"/>
          <w:szCs w:val="24"/>
        </w:rPr>
        <w:t xml:space="preserve"> fit for future</w:t>
      </w:r>
      <w:r w:rsidR="00E94FDC" w:rsidRPr="001A48BE">
        <w:rPr>
          <w:sz w:val="24"/>
          <w:szCs w:val="24"/>
        </w:rPr>
        <w:t xml:space="preserve"> by attracting skilled workers to the sector, which is a</w:t>
      </w:r>
      <w:r w:rsidRPr="001A48BE">
        <w:rPr>
          <w:sz w:val="24"/>
          <w:szCs w:val="24"/>
        </w:rPr>
        <w:t xml:space="preserve"> major driver of growth employment</w:t>
      </w:r>
      <w:r w:rsidR="00E94FDC" w:rsidRPr="001A48BE">
        <w:rPr>
          <w:sz w:val="24"/>
          <w:szCs w:val="24"/>
        </w:rPr>
        <w:t>.</w:t>
      </w:r>
    </w:p>
    <w:p w14:paraId="1F2F7A4B" w14:textId="6F9513F1" w:rsidR="00D16D9C" w:rsidRPr="00D16D9C" w:rsidRDefault="001A48BE" w:rsidP="003B783F">
      <w:pPr>
        <w:pStyle w:val="ListParagraph"/>
        <w:numPr>
          <w:ilvl w:val="0"/>
          <w:numId w:val="12"/>
        </w:numPr>
        <w:spacing w:after="0" w:line="240" w:lineRule="auto"/>
        <w:ind w:left="1135" w:hanging="284"/>
        <w:jc w:val="both"/>
        <w:rPr>
          <w:rFonts w:cstheme="minorHAnsi"/>
          <w:sz w:val="24"/>
          <w:szCs w:val="24"/>
        </w:rPr>
      </w:pPr>
      <w:r w:rsidRPr="00D16D9C">
        <w:rPr>
          <w:sz w:val="24"/>
          <w:szCs w:val="24"/>
        </w:rPr>
        <w:t xml:space="preserve">Every fortnight, the Fresh Food Taskforce meets. It is a </w:t>
      </w:r>
      <w:r w:rsidR="00D16D9C" w:rsidRPr="00D16D9C">
        <w:rPr>
          <w:sz w:val="24"/>
          <w:szCs w:val="24"/>
        </w:rPr>
        <w:t>dynamic diverse group of growers and producers</w:t>
      </w:r>
      <w:r w:rsidRPr="00D16D9C">
        <w:rPr>
          <w:sz w:val="24"/>
          <w:szCs w:val="24"/>
        </w:rPr>
        <w:t>, which get together to share their knowledge and address common challenges.</w:t>
      </w:r>
    </w:p>
    <w:p w14:paraId="1D345F84" w14:textId="53CA9FCC" w:rsidR="00D16D9C" w:rsidRPr="007A6DC4" w:rsidRDefault="00D16D9C"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 xml:space="preserve">The Fresh Food Taskforce is </w:t>
      </w:r>
      <w:r w:rsidR="006B3AB6">
        <w:rPr>
          <w:sz w:val="24"/>
          <w:szCs w:val="24"/>
        </w:rPr>
        <w:t>represented on</w:t>
      </w:r>
      <w:r w:rsidRPr="007A6DC4">
        <w:rPr>
          <w:sz w:val="24"/>
          <w:szCs w:val="24"/>
        </w:rPr>
        <w:t xml:space="preserve"> the Employment Taskforce, led by KCC.</w:t>
      </w:r>
    </w:p>
    <w:p w14:paraId="7D4116A1" w14:textId="77777777" w:rsidR="00D16D9C" w:rsidRDefault="00D16D9C" w:rsidP="003B783F">
      <w:pPr>
        <w:pStyle w:val="ListParagraph"/>
        <w:numPr>
          <w:ilvl w:val="0"/>
          <w:numId w:val="12"/>
        </w:numPr>
        <w:spacing w:after="0" w:line="240" w:lineRule="auto"/>
        <w:ind w:left="1135" w:hanging="284"/>
        <w:jc w:val="both"/>
        <w:rPr>
          <w:rFonts w:cstheme="minorHAnsi"/>
          <w:sz w:val="24"/>
          <w:szCs w:val="24"/>
        </w:rPr>
      </w:pPr>
      <w:r>
        <w:rPr>
          <w:rFonts w:cstheme="minorHAnsi"/>
          <w:sz w:val="24"/>
          <w:szCs w:val="24"/>
        </w:rPr>
        <w:t>The Fresh Food Taskforce has/is:</w:t>
      </w:r>
    </w:p>
    <w:p w14:paraId="450E09DC" w14:textId="77777777" w:rsidR="007A6DC4" w:rsidRPr="007A6DC4" w:rsidRDefault="007A6DC4" w:rsidP="00D16D9C">
      <w:pPr>
        <w:pStyle w:val="ListParagraph"/>
        <w:numPr>
          <w:ilvl w:val="0"/>
          <w:numId w:val="15"/>
        </w:numPr>
        <w:spacing w:line="240" w:lineRule="auto"/>
        <w:ind w:left="1418" w:hanging="284"/>
        <w:jc w:val="both"/>
        <w:rPr>
          <w:rFonts w:cstheme="minorHAnsi"/>
          <w:sz w:val="24"/>
          <w:szCs w:val="24"/>
        </w:rPr>
      </w:pPr>
      <w:r w:rsidRPr="007A6DC4">
        <w:rPr>
          <w:rFonts w:cstheme="minorHAnsi"/>
          <w:sz w:val="24"/>
          <w:szCs w:val="24"/>
        </w:rPr>
        <w:t>Created a heat map of seasonal employment to support a 12-month role</w:t>
      </w:r>
    </w:p>
    <w:p w14:paraId="469D2200" w14:textId="77777777" w:rsidR="007A6DC4" w:rsidRPr="007A6DC4" w:rsidRDefault="007A6DC4" w:rsidP="00D16D9C">
      <w:pPr>
        <w:pStyle w:val="ListParagraph"/>
        <w:numPr>
          <w:ilvl w:val="0"/>
          <w:numId w:val="15"/>
        </w:numPr>
        <w:spacing w:line="240" w:lineRule="auto"/>
        <w:ind w:left="1418" w:hanging="284"/>
        <w:jc w:val="both"/>
        <w:rPr>
          <w:rFonts w:cstheme="minorHAnsi"/>
          <w:sz w:val="24"/>
          <w:szCs w:val="24"/>
        </w:rPr>
      </w:pPr>
      <w:r w:rsidRPr="007A6DC4">
        <w:rPr>
          <w:rFonts w:cstheme="minorHAnsi"/>
          <w:sz w:val="24"/>
          <w:szCs w:val="24"/>
        </w:rPr>
        <w:t>Assessed existing apprenticeships and career routes</w:t>
      </w:r>
    </w:p>
    <w:p w14:paraId="152E351E" w14:textId="77777777" w:rsidR="007A6DC4" w:rsidRPr="007A6DC4" w:rsidRDefault="00D16D9C" w:rsidP="00D16D9C">
      <w:pPr>
        <w:pStyle w:val="ListParagraph"/>
        <w:numPr>
          <w:ilvl w:val="0"/>
          <w:numId w:val="15"/>
        </w:numPr>
        <w:spacing w:line="240" w:lineRule="auto"/>
        <w:ind w:left="1418" w:hanging="284"/>
        <w:jc w:val="both"/>
        <w:rPr>
          <w:rFonts w:cstheme="minorHAnsi"/>
          <w:sz w:val="24"/>
          <w:szCs w:val="24"/>
        </w:rPr>
      </w:pPr>
      <w:r w:rsidRPr="007A6DC4">
        <w:rPr>
          <w:rFonts w:cstheme="minorHAnsi"/>
          <w:sz w:val="24"/>
          <w:szCs w:val="24"/>
        </w:rPr>
        <w:t>D</w:t>
      </w:r>
      <w:r w:rsidR="007A6DC4" w:rsidRPr="007A6DC4">
        <w:rPr>
          <w:rFonts w:cstheme="minorHAnsi"/>
          <w:sz w:val="24"/>
          <w:szCs w:val="24"/>
        </w:rPr>
        <w:t>emonstrat</w:t>
      </w:r>
      <w:r w:rsidRPr="007A6DC4">
        <w:rPr>
          <w:rFonts w:cstheme="minorHAnsi"/>
          <w:sz w:val="24"/>
          <w:szCs w:val="24"/>
        </w:rPr>
        <w:t>ing</w:t>
      </w:r>
      <w:r w:rsidR="007A6DC4" w:rsidRPr="007A6DC4">
        <w:rPr>
          <w:rFonts w:cstheme="minorHAnsi"/>
          <w:sz w:val="24"/>
          <w:szCs w:val="24"/>
        </w:rPr>
        <w:t xml:space="preserve"> how skills developed in other sectors are transferable </w:t>
      </w:r>
    </w:p>
    <w:p w14:paraId="28B86E95" w14:textId="77777777" w:rsidR="007A6DC4" w:rsidRPr="007A6DC4" w:rsidRDefault="007A6DC4" w:rsidP="00D16D9C">
      <w:pPr>
        <w:pStyle w:val="ListParagraph"/>
        <w:numPr>
          <w:ilvl w:val="0"/>
          <w:numId w:val="15"/>
        </w:numPr>
        <w:spacing w:line="240" w:lineRule="auto"/>
        <w:ind w:left="1418" w:hanging="284"/>
        <w:jc w:val="both"/>
        <w:rPr>
          <w:rFonts w:cstheme="minorHAnsi"/>
          <w:sz w:val="24"/>
          <w:szCs w:val="24"/>
        </w:rPr>
      </w:pPr>
      <w:r w:rsidRPr="007A6DC4">
        <w:rPr>
          <w:rFonts w:cstheme="minorHAnsi"/>
          <w:sz w:val="24"/>
          <w:szCs w:val="24"/>
        </w:rPr>
        <w:t xml:space="preserve">Championing </w:t>
      </w:r>
      <w:r w:rsidR="00D16D9C" w:rsidRPr="007A6DC4">
        <w:rPr>
          <w:rFonts w:cstheme="minorHAnsi"/>
          <w:sz w:val="24"/>
          <w:szCs w:val="24"/>
        </w:rPr>
        <w:t>the</w:t>
      </w:r>
      <w:r w:rsidRPr="007A6DC4">
        <w:rPr>
          <w:rFonts w:cstheme="minorHAnsi"/>
          <w:sz w:val="24"/>
          <w:szCs w:val="24"/>
        </w:rPr>
        <w:t xml:space="preserve"> brilliant entrepreneur grower businesses</w:t>
      </w:r>
    </w:p>
    <w:p w14:paraId="467703D3" w14:textId="77777777" w:rsidR="007A6DC4" w:rsidRPr="007A6DC4" w:rsidRDefault="007A6DC4" w:rsidP="00D16D9C">
      <w:pPr>
        <w:pStyle w:val="ListParagraph"/>
        <w:numPr>
          <w:ilvl w:val="0"/>
          <w:numId w:val="15"/>
        </w:numPr>
        <w:spacing w:line="240" w:lineRule="auto"/>
        <w:ind w:left="1418" w:hanging="284"/>
        <w:jc w:val="both"/>
        <w:rPr>
          <w:rFonts w:cstheme="minorHAnsi"/>
          <w:sz w:val="24"/>
          <w:szCs w:val="24"/>
        </w:rPr>
      </w:pPr>
      <w:r w:rsidRPr="007A6DC4">
        <w:rPr>
          <w:rFonts w:cstheme="minorHAnsi"/>
          <w:sz w:val="24"/>
          <w:szCs w:val="24"/>
        </w:rPr>
        <w:t>Learning from young people what would attract them to the sector</w:t>
      </w:r>
    </w:p>
    <w:p w14:paraId="202F7D09" w14:textId="37B42811" w:rsidR="00D16D9C" w:rsidRPr="003B783F" w:rsidRDefault="007A6DC4" w:rsidP="003B783F">
      <w:pPr>
        <w:pStyle w:val="ListParagraph"/>
        <w:numPr>
          <w:ilvl w:val="0"/>
          <w:numId w:val="15"/>
        </w:numPr>
        <w:spacing w:line="240" w:lineRule="auto"/>
        <w:ind w:left="1418" w:hanging="284"/>
        <w:jc w:val="both"/>
        <w:rPr>
          <w:rFonts w:cstheme="minorHAnsi"/>
          <w:sz w:val="24"/>
          <w:szCs w:val="24"/>
        </w:rPr>
      </w:pPr>
      <w:r w:rsidRPr="007A6DC4">
        <w:rPr>
          <w:rFonts w:cstheme="minorHAnsi"/>
          <w:sz w:val="24"/>
          <w:szCs w:val="24"/>
        </w:rPr>
        <w:t xml:space="preserve">DWP partners are funding new training for HGV drivers as a result of </w:t>
      </w:r>
      <w:r w:rsidR="00D16D9C" w:rsidRPr="007A6DC4">
        <w:rPr>
          <w:rFonts w:cstheme="minorHAnsi"/>
          <w:sz w:val="24"/>
          <w:szCs w:val="24"/>
        </w:rPr>
        <w:t>the group’s</w:t>
      </w:r>
      <w:r w:rsidRPr="007A6DC4">
        <w:rPr>
          <w:rFonts w:cstheme="minorHAnsi"/>
          <w:sz w:val="24"/>
          <w:szCs w:val="24"/>
        </w:rPr>
        <w:t xml:space="preserve"> work</w:t>
      </w:r>
      <w:r w:rsidR="00D16D9C" w:rsidRPr="007A6DC4">
        <w:rPr>
          <w:rFonts w:cstheme="minorHAnsi"/>
          <w:sz w:val="24"/>
          <w:szCs w:val="24"/>
        </w:rPr>
        <w:t>.</w:t>
      </w:r>
    </w:p>
    <w:p w14:paraId="29658BB9" w14:textId="77777777" w:rsidR="00D16D9C" w:rsidRPr="00D16D9C" w:rsidRDefault="00D16D9C" w:rsidP="003B783F">
      <w:pPr>
        <w:pStyle w:val="ListParagraph"/>
        <w:numPr>
          <w:ilvl w:val="0"/>
          <w:numId w:val="18"/>
        </w:numPr>
        <w:spacing w:after="0" w:line="240" w:lineRule="auto"/>
        <w:ind w:left="1135" w:hanging="284"/>
        <w:jc w:val="both"/>
        <w:rPr>
          <w:rFonts w:cstheme="minorHAnsi"/>
          <w:sz w:val="24"/>
          <w:szCs w:val="24"/>
        </w:rPr>
      </w:pPr>
      <w:r w:rsidRPr="00D16D9C">
        <w:rPr>
          <w:sz w:val="24"/>
          <w:szCs w:val="24"/>
        </w:rPr>
        <w:t xml:space="preserve">The Fresh Food Taskforce is looking at how the sector needs to change, and as part of that is piloting employment initiatives, for example with the University of Kent and charities, such as rounders. </w:t>
      </w:r>
    </w:p>
    <w:p w14:paraId="42DF4087" w14:textId="76A4BFF8" w:rsidR="00D16D9C" w:rsidRPr="00D16D9C" w:rsidRDefault="00D16D9C" w:rsidP="003B783F">
      <w:pPr>
        <w:pStyle w:val="ListParagraph"/>
        <w:numPr>
          <w:ilvl w:val="0"/>
          <w:numId w:val="18"/>
        </w:numPr>
        <w:spacing w:after="0" w:line="240" w:lineRule="auto"/>
        <w:ind w:left="1135" w:hanging="284"/>
        <w:jc w:val="both"/>
        <w:rPr>
          <w:rFonts w:cstheme="minorHAnsi"/>
          <w:sz w:val="24"/>
          <w:szCs w:val="24"/>
        </w:rPr>
      </w:pPr>
      <w:r w:rsidRPr="00D16D9C">
        <w:rPr>
          <w:sz w:val="24"/>
          <w:szCs w:val="24"/>
        </w:rPr>
        <w:t xml:space="preserve">The group is seeking to normalise the educational work experience and placements in the fast-changing farming food sector and to highlight to young people the worthwhile livelihoods that can be found in the sector. Learning whilst earning is important. </w:t>
      </w:r>
    </w:p>
    <w:p w14:paraId="3A1256F7" w14:textId="77777777" w:rsidR="00D16D9C" w:rsidRPr="003B783F" w:rsidRDefault="00D16D9C" w:rsidP="003B783F">
      <w:pPr>
        <w:spacing w:after="0" w:line="240" w:lineRule="auto"/>
        <w:ind w:left="1135" w:hanging="284"/>
        <w:jc w:val="both"/>
        <w:rPr>
          <w:rFonts w:cstheme="minorHAnsi"/>
          <w:sz w:val="10"/>
          <w:szCs w:val="10"/>
        </w:rPr>
      </w:pPr>
    </w:p>
    <w:p w14:paraId="064EE789" w14:textId="0348FE15" w:rsidR="00D16D9C" w:rsidRDefault="00D16D9C" w:rsidP="003B783F">
      <w:pPr>
        <w:spacing w:after="0" w:line="240" w:lineRule="auto"/>
        <w:ind w:left="1135" w:hanging="284"/>
        <w:jc w:val="both"/>
        <w:rPr>
          <w:rFonts w:cstheme="minorHAnsi"/>
          <w:sz w:val="24"/>
          <w:szCs w:val="24"/>
          <w:u w:val="single"/>
        </w:rPr>
      </w:pPr>
      <w:r>
        <w:rPr>
          <w:rFonts w:cstheme="minorHAnsi"/>
          <w:sz w:val="24"/>
          <w:szCs w:val="24"/>
          <w:u w:val="single"/>
        </w:rPr>
        <w:t>Championing the sector and local successes</w:t>
      </w:r>
    </w:p>
    <w:p w14:paraId="51290B86" w14:textId="77777777" w:rsidR="00D16D9C" w:rsidRPr="00D16D9C" w:rsidRDefault="00D16D9C"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 xml:space="preserve">It is important to champion Kent and Medway as the Garden of England and highlight the recent innovation and successes that are really changing the sector. </w:t>
      </w:r>
      <w:r>
        <w:rPr>
          <w:sz w:val="24"/>
          <w:szCs w:val="24"/>
        </w:rPr>
        <w:t>For example, t</w:t>
      </w:r>
      <w:r w:rsidRPr="007A6DC4">
        <w:rPr>
          <w:sz w:val="24"/>
          <w:szCs w:val="24"/>
        </w:rPr>
        <w:t xml:space="preserve">he Growing Kent and Medway consortium has been successful in securing £18m in funding to help further horticultural innovation. </w:t>
      </w:r>
    </w:p>
    <w:p w14:paraId="2EAC02F3" w14:textId="77777777" w:rsidR="00D16D9C" w:rsidRPr="007A6DC4" w:rsidRDefault="00D16D9C" w:rsidP="003B783F">
      <w:pPr>
        <w:pStyle w:val="ListParagraph"/>
        <w:numPr>
          <w:ilvl w:val="0"/>
          <w:numId w:val="12"/>
        </w:numPr>
        <w:spacing w:after="0" w:line="240" w:lineRule="auto"/>
        <w:ind w:left="1135" w:hanging="284"/>
        <w:jc w:val="both"/>
        <w:rPr>
          <w:rFonts w:cstheme="minorHAnsi"/>
          <w:sz w:val="24"/>
          <w:szCs w:val="24"/>
        </w:rPr>
      </w:pPr>
      <w:r>
        <w:rPr>
          <w:sz w:val="24"/>
          <w:szCs w:val="24"/>
        </w:rPr>
        <w:t>Kent and Medway’s MPs have been invited by the Fresh Food Taskforce to come and pick fruit themselves, and several have agreed to do so.</w:t>
      </w:r>
    </w:p>
    <w:p w14:paraId="5071404F" w14:textId="70D42CAD" w:rsidR="00E94FDC" w:rsidRPr="007A6DC4" w:rsidRDefault="00E94FDC" w:rsidP="003B783F">
      <w:pPr>
        <w:pStyle w:val="ListParagraph"/>
        <w:numPr>
          <w:ilvl w:val="0"/>
          <w:numId w:val="12"/>
        </w:numPr>
        <w:spacing w:after="0" w:line="240" w:lineRule="auto"/>
        <w:ind w:left="1135" w:hanging="284"/>
        <w:jc w:val="both"/>
        <w:rPr>
          <w:rFonts w:cstheme="minorHAnsi"/>
          <w:sz w:val="24"/>
          <w:szCs w:val="24"/>
        </w:rPr>
      </w:pPr>
      <w:r w:rsidRPr="00D16D9C">
        <w:rPr>
          <w:sz w:val="24"/>
          <w:szCs w:val="24"/>
        </w:rPr>
        <w:t>Started 40 years ago, Berry</w:t>
      </w:r>
      <w:r w:rsidRPr="007A6DC4">
        <w:rPr>
          <w:sz w:val="24"/>
          <w:szCs w:val="24"/>
        </w:rPr>
        <w:t xml:space="preserve"> Gardens is a local success story,</w:t>
      </w:r>
      <w:r w:rsidR="006B3AB6">
        <w:rPr>
          <w:sz w:val="24"/>
          <w:szCs w:val="24"/>
        </w:rPr>
        <w:t xml:space="preserve"> and a member of the Fresh Food Taskforce.</w:t>
      </w:r>
      <w:r w:rsidRPr="007A6DC4">
        <w:rPr>
          <w:sz w:val="24"/>
          <w:szCs w:val="24"/>
        </w:rPr>
        <w:t xml:space="preserve"> It achieved sales of £317m in 2018, and the firm supplies every supermarket apart from the Co-op.</w:t>
      </w:r>
    </w:p>
    <w:p w14:paraId="6FEB287D" w14:textId="5C71085A" w:rsidR="00E94FDC" w:rsidRPr="00D16D9C" w:rsidRDefault="000B1C11"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Thanet Earth is a</w:t>
      </w:r>
      <w:r w:rsidR="00BC7B52" w:rsidRPr="007A6DC4">
        <w:rPr>
          <w:sz w:val="24"/>
          <w:szCs w:val="24"/>
        </w:rPr>
        <w:t>nother</w:t>
      </w:r>
      <w:r w:rsidRPr="007A6DC4">
        <w:rPr>
          <w:sz w:val="24"/>
          <w:szCs w:val="24"/>
        </w:rPr>
        <w:t xml:space="preserve"> great case study. Its</w:t>
      </w:r>
      <w:r w:rsidR="00BC7B52" w:rsidRPr="007A6DC4">
        <w:rPr>
          <w:sz w:val="24"/>
          <w:szCs w:val="24"/>
        </w:rPr>
        <w:t xml:space="preserve"> enormous glass houses are estimated to produce around 400 million</w:t>
      </w:r>
      <w:r w:rsidR="00F9008B" w:rsidRPr="007A6DC4">
        <w:rPr>
          <w:sz w:val="24"/>
          <w:szCs w:val="24"/>
        </w:rPr>
        <w:t xml:space="preserve"> tomatoes,</w:t>
      </w:r>
      <w:r w:rsidR="00BC7B52" w:rsidRPr="007A6DC4">
        <w:rPr>
          <w:sz w:val="24"/>
          <w:szCs w:val="24"/>
        </w:rPr>
        <w:t xml:space="preserve"> 3</w:t>
      </w:r>
      <w:r w:rsidR="00E94FDC" w:rsidRPr="007A6DC4">
        <w:rPr>
          <w:sz w:val="24"/>
          <w:szCs w:val="24"/>
        </w:rPr>
        <w:t>0</w:t>
      </w:r>
      <w:r w:rsidR="00BC7B52" w:rsidRPr="007A6DC4">
        <w:rPr>
          <w:sz w:val="24"/>
          <w:szCs w:val="24"/>
        </w:rPr>
        <w:t xml:space="preserve"> million cucumbers</w:t>
      </w:r>
      <w:r w:rsidR="00F9008B" w:rsidRPr="007A6DC4">
        <w:rPr>
          <w:sz w:val="24"/>
          <w:szCs w:val="24"/>
        </w:rPr>
        <w:t>,</w:t>
      </w:r>
      <w:r w:rsidR="00BC7B52" w:rsidRPr="007A6DC4">
        <w:rPr>
          <w:sz w:val="24"/>
          <w:szCs w:val="24"/>
        </w:rPr>
        <w:t xml:space="preserve"> and 24 million </w:t>
      </w:r>
      <w:r w:rsidR="00F9008B" w:rsidRPr="007A6DC4">
        <w:rPr>
          <w:sz w:val="24"/>
          <w:szCs w:val="24"/>
        </w:rPr>
        <w:t>p</w:t>
      </w:r>
      <w:r w:rsidR="00BC7B52" w:rsidRPr="007A6DC4">
        <w:rPr>
          <w:sz w:val="24"/>
          <w:szCs w:val="24"/>
        </w:rPr>
        <w:t>eppers each year</w:t>
      </w:r>
      <w:r w:rsidR="00F9008B" w:rsidRPr="007A6DC4">
        <w:rPr>
          <w:sz w:val="24"/>
          <w:szCs w:val="24"/>
        </w:rPr>
        <w:t>.</w:t>
      </w:r>
    </w:p>
    <w:p w14:paraId="775A3ADC" w14:textId="47478EF7" w:rsidR="00D16D9C" w:rsidRPr="003B783F" w:rsidRDefault="00D16D9C" w:rsidP="003B783F">
      <w:pPr>
        <w:spacing w:after="0" w:line="240" w:lineRule="auto"/>
        <w:ind w:left="1135" w:hanging="284"/>
        <w:jc w:val="both"/>
        <w:rPr>
          <w:rFonts w:cstheme="minorHAnsi"/>
          <w:sz w:val="10"/>
          <w:szCs w:val="10"/>
        </w:rPr>
      </w:pPr>
    </w:p>
    <w:p w14:paraId="1F446B68" w14:textId="7BEED04B" w:rsidR="00D16D9C" w:rsidRPr="00D16D9C" w:rsidRDefault="00D16D9C" w:rsidP="003B783F">
      <w:pPr>
        <w:spacing w:after="0" w:line="240" w:lineRule="auto"/>
        <w:ind w:left="1135" w:hanging="284"/>
        <w:jc w:val="both"/>
        <w:rPr>
          <w:rFonts w:cstheme="minorHAnsi"/>
          <w:sz w:val="24"/>
          <w:szCs w:val="24"/>
          <w:u w:val="single"/>
        </w:rPr>
      </w:pPr>
      <w:r w:rsidRPr="00D16D9C">
        <w:rPr>
          <w:rFonts w:cstheme="minorHAnsi"/>
          <w:sz w:val="24"/>
          <w:szCs w:val="24"/>
          <w:u w:val="single"/>
        </w:rPr>
        <w:t>Employment Shortages</w:t>
      </w:r>
    </w:p>
    <w:p w14:paraId="471BDE81" w14:textId="607D57F5" w:rsidR="00E94FDC" w:rsidRPr="007A6DC4" w:rsidRDefault="00F9008B" w:rsidP="003B783F">
      <w:pPr>
        <w:pStyle w:val="ListParagraph"/>
        <w:numPr>
          <w:ilvl w:val="0"/>
          <w:numId w:val="12"/>
        </w:numPr>
        <w:spacing w:after="0" w:line="240" w:lineRule="auto"/>
        <w:ind w:left="1135" w:hanging="284"/>
        <w:jc w:val="both"/>
        <w:rPr>
          <w:rFonts w:cstheme="minorHAnsi"/>
          <w:sz w:val="24"/>
          <w:szCs w:val="24"/>
        </w:rPr>
      </w:pPr>
      <w:r w:rsidRPr="007A6DC4">
        <w:rPr>
          <w:rFonts w:cstheme="minorHAnsi"/>
          <w:sz w:val="24"/>
          <w:szCs w:val="24"/>
        </w:rPr>
        <w:t xml:space="preserve">Horticulture produces a significant economic output in terms of </w:t>
      </w:r>
      <w:r w:rsidRPr="007A6DC4">
        <w:rPr>
          <w:sz w:val="24"/>
          <w:szCs w:val="24"/>
        </w:rPr>
        <w:t>the vast number of</w:t>
      </w:r>
      <w:r w:rsidR="00BC7B52" w:rsidRPr="007A6DC4">
        <w:rPr>
          <w:sz w:val="24"/>
          <w:szCs w:val="24"/>
        </w:rPr>
        <w:t xml:space="preserve"> people employed </w:t>
      </w:r>
      <w:r w:rsidRPr="007A6DC4">
        <w:rPr>
          <w:sz w:val="24"/>
          <w:szCs w:val="24"/>
        </w:rPr>
        <w:t xml:space="preserve">within the sector, the supply chain, and supporting industries (ranging from </w:t>
      </w:r>
      <w:r w:rsidR="00E94FDC" w:rsidRPr="007A6DC4">
        <w:rPr>
          <w:sz w:val="24"/>
          <w:szCs w:val="24"/>
        </w:rPr>
        <w:t>IT</w:t>
      </w:r>
      <w:r w:rsidRPr="007A6DC4">
        <w:rPr>
          <w:sz w:val="24"/>
          <w:szCs w:val="24"/>
        </w:rPr>
        <w:t xml:space="preserve"> jobs</w:t>
      </w:r>
      <w:r w:rsidR="00BC7B52" w:rsidRPr="007A6DC4">
        <w:rPr>
          <w:sz w:val="24"/>
          <w:szCs w:val="24"/>
        </w:rPr>
        <w:t xml:space="preserve"> </w:t>
      </w:r>
      <w:r w:rsidRPr="007A6DC4">
        <w:rPr>
          <w:sz w:val="24"/>
          <w:szCs w:val="24"/>
        </w:rPr>
        <w:t>to</w:t>
      </w:r>
      <w:r w:rsidR="00BC7B52" w:rsidRPr="007A6DC4">
        <w:rPr>
          <w:sz w:val="24"/>
          <w:szCs w:val="24"/>
        </w:rPr>
        <w:t xml:space="preserve"> </w:t>
      </w:r>
      <w:r w:rsidRPr="007A6DC4">
        <w:rPr>
          <w:sz w:val="24"/>
          <w:szCs w:val="24"/>
        </w:rPr>
        <w:t xml:space="preserve">jobs in </w:t>
      </w:r>
      <w:r w:rsidR="00BC7B52" w:rsidRPr="007A6DC4">
        <w:rPr>
          <w:sz w:val="24"/>
          <w:szCs w:val="24"/>
        </w:rPr>
        <w:t>haulage</w:t>
      </w:r>
      <w:r w:rsidRPr="007A6DC4">
        <w:rPr>
          <w:sz w:val="24"/>
          <w:szCs w:val="24"/>
        </w:rPr>
        <w:t xml:space="preserve"> firms). The sector offers </w:t>
      </w:r>
      <w:r w:rsidR="00BC7B52" w:rsidRPr="007A6DC4">
        <w:rPr>
          <w:sz w:val="24"/>
          <w:szCs w:val="24"/>
        </w:rPr>
        <w:t>amazing career opportunities</w:t>
      </w:r>
      <w:r w:rsidRPr="007A6DC4">
        <w:rPr>
          <w:sz w:val="24"/>
          <w:szCs w:val="24"/>
        </w:rPr>
        <w:t>.</w:t>
      </w:r>
    </w:p>
    <w:p w14:paraId="79C2573E" w14:textId="64F62CC5" w:rsidR="007A6DC4" w:rsidRPr="007A6DC4" w:rsidRDefault="007A6DC4"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In Kent and Medway, circa 20,000 seasonal workers are employed each year with an estimated 5000 additional all-year</w:t>
      </w:r>
      <w:r>
        <w:rPr>
          <w:sz w:val="24"/>
          <w:szCs w:val="24"/>
        </w:rPr>
        <w:t>-</w:t>
      </w:r>
      <w:r w:rsidRPr="007A6DC4">
        <w:rPr>
          <w:sz w:val="24"/>
          <w:szCs w:val="24"/>
        </w:rPr>
        <w:t>round full-time roles.</w:t>
      </w:r>
    </w:p>
    <w:p w14:paraId="0CAB132E" w14:textId="15875695" w:rsidR="00D16D9C" w:rsidRPr="00D16D9C" w:rsidRDefault="007A6DC4" w:rsidP="003B783F">
      <w:pPr>
        <w:pStyle w:val="ListParagraph"/>
        <w:numPr>
          <w:ilvl w:val="0"/>
          <w:numId w:val="12"/>
        </w:numPr>
        <w:spacing w:after="0" w:line="240" w:lineRule="auto"/>
        <w:ind w:left="1135" w:hanging="284"/>
        <w:jc w:val="both"/>
        <w:rPr>
          <w:rFonts w:cstheme="minorHAnsi"/>
          <w:sz w:val="24"/>
          <w:szCs w:val="24"/>
        </w:rPr>
      </w:pPr>
      <w:r>
        <w:rPr>
          <w:sz w:val="24"/>
          <w:szCs w:val="24"/>
        </w:rPr>
        <w:t>The Fresh Food Taskforce welcomed the Government’s S</w:t>
      </w:r>
      <w:r w:rsidRPr="007A6DC4">
        <w:rPr>
          <w:sz w:val="24"/>
          <w:szCs w:val="24"/>
        </w:rPr>
        <w:t xml:space="preserve">easonal Workers Pilot, originally launched in 2019, </w:t>
      </w:r>
      <w:r>
        <w:rPr>
          <w:sz w:val="24"/>
          <w:szCs w:val="24"/>
        </w:rPr>
        <w:t xml:space="preserve">which </w:t>
      </w:r>
      <w:r w:rsidRPr="007A6DC4">
        <w:rPr>
          <w:sz w:val="24"/>
          <w:szCs w:val="24"/>
        </w:rPr>
        <w:t>has been extended and expanded for an additional year with 30,000 visas available</w:t>
      </w:r>
      <w:r>
        <w:rPr>
          <w:sz w:val="24"/>
          <w:szCs w:val="24"/>
        </w:rPr>
        <w:t xml:space="preserve">. </w:t>
      </w:r>
    </w:p>
    <w:p w14:paraId="0D89D993" w14:textId="55191F16" w:rsidR="00892DE2" w:rsidRDefault="00D16D9C" w:rsidP="003B783F">
      <w:pPr>
        <w:pStyle w:val="ListParagraph"/>
        <w:numPr>
          <w:ilvl w:val="0"/>
          <w:numId w:val="16"/>
        </w:numPr>
        <w:spacing w:after="0" w:line="240" w:lineRule="auto"/>
        <w:ind w:left="1135" w:hanging="284"/>
        <w:rPr>
          <w:sz w:val="24"/>
          <w:szCs w:val="24"/>
        </w:rPr>
      </w:pPr>
      <w:r>
        <w:rPr>
          <w:sz w:val="24"/>
          <w:szCs w:val="24"/>
        </w:rPr>
        <w:t>But… t</w:t>
      </w:r>
      <w:r w:rsidR="00892DE2" w:rsidRPr="00247091">
        <w:rPr>
          <w:sz w:val="24"/>
          <w:szCs w:val="24"/>
        </w:rPr>
        <w:t xml:space="preserve">he sector is facing </w:t>
      </w:r>
      <w:r w:rsidR="007A6DC4" w:rsidRPr="00247091">
        <w:rPr>
          <w:sz w:val="24"/>
          <w:szCs w:val="24"/>
        </w:rPr>
        <w:t>real and immediate challenges</w:t>
      </w:r>
      <w:r w:rsidR="00892DE2" w:rsidRPr="00247091">
        <w:rPr>
          <w:sz w:val="24"/>
          <w:szCs w:val="24"/>
        </w:rPr>
        <w:t xml:space="preserve">. The current serious labour shortage has led to many growers and producers actually not producing food. Carol </w:t>
      </w:r>
      <w:r w:rsidR="00892DE2" w:rsidRPr="00247091">
        <w:rPr>
          <w:sz w:val="24"/>
          <w:szCs w:val="24"/>
        </w:rPr>
        <w:lastRenderedPageBreak/>
        <w:t>Ford cited an example of one farmer that has left the heads of broccoli to rot in the field, as there are no workers available to harvest them</w:t>
      </w:r>
      <w:r w:rsidR="00247091" w:rsidRPr="00247091">
        <w:rPr>
          <w:sz w:val="24"/>
          <w:szCs w:val="24"/>
        </w:rPr>
        <w:t>.</w:t>
      </w:r>
    </w:p>
    <w:p w14:paraId="55DC25C1" w14:textId="6DFE1B47" w:rsidR="00D16D9C" w:rsidRPr="00D16D9C" w:rsidRDefault="00D16D9C" w:rsidP="003B783F">
      <w:pPr>
        <w:pStyle w:val="ListParagraph"/>
        <w:numPr>
          <w:ilvl w:val="0"/>
          <w:numId w:val="16"/>
        </w:numPr>
        <w:spacing w:after="0" w:line="240" w:lineRule="auto"/>
        <w:ind w:left="1135" w:hanging="284"/>
        <w:rPr>
          <w:sz w:val="24"/>
          <w:szCs w:val="24"/>
        </w:rPr>
      </w:pPr>
      <w:r w:rsidRPr="00D16D9C">
        <w:rPr>
          <w:sz w:val="24"/>
          <w:szCs w:val="24"/>
        </w:rPr>
        <w:t xml:space="preserve">There </w:t>
      </w:r>
      <w:r w:rsidR="006B3AB6" w:rsidRPr="00D16D9C">
        <w:rPr>
          <w:sz w:val="24"/>
          <w:szCs w:val="24"/>
        </w:rPr>
        <w:t>are</w:t>
      </w:r>
      <w:r w:rsidRPr="00D16D9C">
        <w:rPr>
          <w:sz w:val="24"/>
          <w:szCs w:val="24"/>
        </w:rPr>
        <w:t xml:space="preserve"> in excess of 5,000 vacancies across the food and drink sector currently.</w:t>
      </w:r>
    </w:p>
    <w:p w14:paraId="3FCA7AF7" w14:textId="42C02F13" w:rsidR="00D16D9C" w:rsidRDefault="00D16D9C" w:rsidP="003B783F">
      <w:pPr>
        <w:pStyle w:val="ListParagraph"/>
        <w:numPr>
          <w:ilvl w:val="0"/>
          <w:numId w:val="16"/>
        </w:numPr>
        <w:spacing w:after="0" w:line="240" w:lineRule="auto"/>
        <w:ind w:left="1135" w:hanging="284"/>
        <w:rPr>
          <w:sz w:val="24"/>
          <w:szCs w:val="24"/>
        </w:rPr>
      </w:pPr>
      <w:r w:rsidRPr="00D16D9C">
        <w:rPr>
          <w:sz w:val="24"/>
          <w:szCs w:val="24"/>
        </w:rPr>
        <w:t>This is despite wages increasing by 34% in the five-year period leading up to 2020.</w:t>
      </w:r>
    </w:p>
    <w:p w14:paraId="61DAB27C" w14:textId="46D578CF" w:rsidR="003B783F" w:rsidRPr="003B783F" w:rsidRDefault="003B783F" w:rsidP="003B783F">
      <w:pPr>
        <w:pStyle w:val="ListParagraph"/>
        <w:numPr>
          <w:ilvl w:val="0"/>
          <w:numId w:val="16"/>
        </w:numPr>
        <w:spacing w:after="0" w:line="240" w:lineRule="auto"/>
        <w:ind w:left="1135" w:hanging="284"/>
        <w:rPr>
          <w:sz w:val="24"/>
          <w:szCs w:val="24"/>
        </w:rPr>
      </w:pPr>
      <w:r w:rsidRPr="00D16D9C">
        <w:rPr>
          <w:sz w:val="24"/>
          <w:szCs w:val="24"/>
        </w:rPr>
        <w:t>The food and drink industry are still struggling to recruit domestic candidates</w:t>
      </w:r>
      <w:r>
        <w:rPr>
          <w:sz w:val="24"/>
          <w:szCs w:val="24"/>
        </w:rPr>
        <w:t>.</w:t>
      </w:r>
    </w:p>
    <w:p w14:paraId="480B1FED" w14:textId="2EFF988E" w:rsidR="00247091" w:rsidRPr="00247091" w:rsidRDefault="00892DE2" w:rsidP="003B783F">
      <w:pPr>
        <w:pStyle w:val="ListParagraph"/>
        <w:numPr>
          <w:ilvl w:val="0"/>
          <w:numId w:val="16"/>
        </w:numPr>
        <w:spacing w:after="0" w:line="240" w:lineRule="auto"/>
        <w:ind w:left="1135" w:hanging="284"/>
        <w:jc w:val="both"/>
        <w:rPr>
          <w:rFonts w:cstheme="minorHAnsi"/>
          <w:b/>
          <w:bCs/>
          <w:sz w:val="24"/>
          <w:szCs w:val="24"/>
          <w:u w:val="single"/>
        </w:rPr>
      </w:pPr>
      <w:r w:rsidRPr="00247091">
        <w:rPr>
          <w:sz w:val="24"/>
          <w:szCs w:val="24"/>
          <w:shd w:val="clear" w:color="auto" w:fill="FFFFFF"/>
        </w:rPr>
        <w:t xml:space="preserve">12 sectorial bodies – </w:t>
      </w:r>
      <w:r w:rsidRPr="00247091">
        <w:rPr>
          <w:i/>
          <w:iCs/>
          <w:sz w:val="24"/>
          <w:szCs w:val="24"/>
          <w:shd w:val="clear" w:color="auto" w:fill="FFFFFF"/>
        </w:rPr>
        <w:t>Agricultural Industries Confederation, Food &amp; Drink Federation, British Frozen Food, British Meat Processors Association, British Poultry Council, National Pig Association, Diary UK, Road Haulage Association, Cold chain association, NFU, UK Hospitality, and Federation of Wholesale Distributors</w:t>
      </w:r>
      <w:r w:rsidRPr="00247091">
        <w:rPr>
          <w:sz w:val="24"/>
          <w:szCs w:val="24"/>
          <w:shd w:val="clear" w:color="auto" w:fill="FFFFFF"/>
        </w:rPr>
        <w:t xml:space="preserve"> - have written a well thought-out </w:t>
      </w:r>
      <w:hyperlink r:id="rId14" w:history="1">
        <w:r w:rsidRPr="00247091">
          <w:rPr>
            <w:rStyle w:val="Hyperlink"/>
            <w:sz w:val="24"/>
            <w:szCs w:val="24"/>
            <w:shd w:val="clear" w:color="auto" w:fill="FFFFFF"/>
          </w:rPr>
          <w:t>report</w:t>
        </w:r>
      </w:hyperlink>
      <w:r w:rsidRPr="00247091">
        <w:rPr>
          <w:sz w:val="24"/>
          <w:szCs w:val="24"/>
          <w:shd w:val="clear" w:color="auto" w:fill="FFFFFF"/>
        </w:rPr>
        <w:t xml:space="preserve"> that lays out the establishment of the labour availability issue that the food and drink sector is facing.</w:t>
      </w:r>
    </w:p>
    <w:p w14:paraId="75197255" w14:textId="1F93A4CA" w:rsidR="00892DE2" w:rsidRPr="00D16D9C" w:rsidRDefault="00892DE2" w:rsidP="003B783F">
      <w:pPr>
        <w:pStyle w:val="ListParagraph"/>
        <w:numPr>
          <w:ilvl w:val="0"/>
          <w:numId w:val="16"/>
        </w:numPr>
        <w:spacing w:after="0" w:line="240" w:lineRule="auto"/>
        <w:ind w:left="1135" w:hanging="284"/>
        <w:jc w:val="both"/>
        <w:rPr>
          <w:rFonts w:cstheme="minorHAnsi"/>
          <w:b/>
          <w:bCs/>
          <w:sz w:val="24"/>
          <w:szCs w:val="24"/>
          <w:u w:val="single"/>
        </w:rPr>
      </w:pPr>
      <w:r w:rsidRPr="00247091">
        <w:rPr>
          <w:sz w:val="24"/>
          <w:szCs w:val="24"/>
          <w:shd w:val="clear" w:color="auto" w:fill="FFFFFF"/>
        </w:rPr>
        <w:t xml:space="preserve">The </w:t>
      </w:r>
      <w:r w:rsidR="003B783F">
        <w:rPr>
          <w:sz w:val="24"/>
          <w:szCs w:val="24"/>
          <w:shd w:val="clear" w:color="auto" w:fill="FFFFFF"/>
        </w:rPr>
        <w:t xml:space="preserve">report shows the </w:t>
      </w:r>
      <w:r w:rsidRPr="00247091">
        <w:rPr>
          <w:sz w:val="24"/>
          <w:szCs w:val="24"/>
          <w:shd w:val="clear" w:color="auto" w:fill="FFFFFF"/>
        </w:rPr>
        <w:t xml:space="preserve">average </w:t>
      </w:r>
      <w:r w:rsidRPr="00D16D9C">
        <w:rPr>
          <w:sz w:val="24"/>
          <w:szCs w:val="24"/>
          <w:shd w:val="clear" w:color="auto" w:fill="FFFFFF"/>
        </w:rPr>
        <w:t>vacancy rate is 13.5% across the sector.</w:t>
      </w:r>
    </w:p>
    <w:p w14:paraId="6C442714" w14:textId="77777777" w:rsidR="00892DE2" w:rsidRPr="00D16D9C" w:rsidRDefault="00892DE2" w:rsidP="003B783F">
      <w:pPr>
        <w:pStyle w:val="ListParagraph"/>
        <w:numPr>
          <w:ilvl w:val="0"/>
          <w:numId w:val="16"/>
        </w:numPr>
        <w:spacing w:after="0" w:line="240" w:lineRule="auto"/>
        <w:ind w:left="1135" w:hanging="284"/>
        <w:jc w:val="both"/>
        <w:rPr>
          <w:rFonts w:cstheme="minorHAnsi"/>
          <w:b/>
          <w:bCs/>
          <w:sz w:val="24"/>
          <w:szCs w:val="24"/>
          <w:u w:val="single"/>
        </w:rPr>
      </w:pPr>
      <w:r w:rsidRPr="00D16D9C">
        <w:rPr>
          <w:sz w:val="24"/>
          <w:szCs w:val="24"/>
          <w:shd w:val="clear" w:color="auto" w:fill="FFFFFF"/>
        </w:rPr>
        <w:t xml:space="preserve">The problems are not only due to Brexit, but also from COVID. </w:t>
      </w:r>
    </w:p>
    <w:p w14:paraId="39DF9D4F" w14:textId="06887F49" w:rsidR="00892DE2" w:rsidRPr="003B783F" w:rsidRDefault="00892DE2" w:rsidP="003B783F">
      <w:pPr>
        <w:pStyle w:val="ListParagraph"/>
        <w:numPr>
          <w:ilvl w:val="0"/>
          <w:numId w:val="16"/>
        </w:numPr>
        <w:spacing w:after="0" w:line="240" w:lineRule="auto"/>
        <w:ind w:left="1135" w:hanging="284"/>
        <w:jc w:val="both"/>
        <w:rPr>
          <w:rFonts w:cstheme="minorHAnsi"/>
          <w:b/>
          <w:bCs/>
          <w:sz w:val="24"/>
          <w:szCs w:val="24"/>
          <w:u w:val="single"/>
        </w:rPr>
      </w:pPr>
      <w:r w:rsidRPr="00D16D9C">
        <w:rPr>
          <w:sz w:val="24"/>
          <w:szCs w:val="24"/>
          <w:shd w:val="clear" w:color="auto" w:fill="FFFFFF"/>
        </w:rPr>
        <w:t xml:space="preserve">The age profile of workers is </w:t>
      </w:r>
      <w:r w:rsidR="00247091" w:rsidRPr="00D16D9C">
        <w:rPr>
          <w:sz w:val="24"/>
          <w:szCs w:val="24"/>
          <w:shd w:val="clear" w:color="auto" w:fill="FFFFFF"/>
        </w:rPr>
        <w:t xml:space="preserve">also </w:t>
      </w:r>
      <w:r w:rsidRPr="00D16D9C">
        <w:rPr>
          <w:sz w:val="24"/>
          <w:szCs w:val="24"/>
          <w:shd w:val="clear" w:color="auto" w:fill="FFFFFF"/>
        </w:rPr>
        <w:t>a challenge. The average age of HGV driver is 55, and a third of the workforce is set to retire between 2033-35.</w:t>
      </w:r>
    </w:p>
    <w:p w14:paraId="3D87BE14" w14:textId="5F9A54C4" w:rsidR="003B783F" w:rsidRPr="003B783F" w:rsidRDefault="003B783F" w:rsidP="003B783F">
      <w:pPr>
        <w:spacing w:after="0" w:line="240" w:lineRule="auto"/>
        <w:ind w:left="1135" w:hanging="284"/>
        <w:jc w:val="both"/>
        <w:rPr>
          <w:rFonts w:cstheme="minorHAnsi"/>
          <w:b/>
          <w:bCs/>
          <w:sz w:val="10"/>
          <w:szCs w:val="10"/>
          <w:u w:val="single"/>
        </w:rPr>
      </w:pPr>
    </w:p>
    <w:p w14:paraId="3EB2CF7A" w14:textId="1043B246" w:rsidR="003B783F" w:rsidRPr="003B783F" w:rsidRDefault="003B783F" w:rsidP="003B783F">
      <w:pPr>
        <w:spacing w:after="0" w:line="240" w:lineRule="auto"/>
        <w:ind w:left="1135" w:hanging="284"/>
        <w:jc w:val="both"/>
        <w:rPr>
          <w:rFonts w:cstheme="minorHAnsi"/>
          <w:sz w:val="24"/>
          <w:szCs w:val="24"/>
          <w:u w:val="single"/>
        </w:rPr>
      </w:pPr>
      <w:r w:rsidRPr="003B783F">
        <w:rPr>
          <w:rFonts w:cstheme="minorHAnsi"/>
          <w:sz w:val="24"/>
          <w:szCs w:val="24"/>
          <w:u w:val="single"/>
        </w:rPr>
        <w:t xml:space="preserve">Employment Initiatives </w:t>
      </w:r>
    </w:p>
    <w:p w14:paraId="22004455" w14:textId="77777777" w:rsidR="00247091" w:rsidRPr="00D16D9C" w:rsidRDefault="00247091" w:rsidP="003B783F">
      <w:pPr>
        <w:pStyle w:val="ListParagraph"/>
        <w:numPr>
          <w:ilvl w:val="0"/>
          <w:numId w:val="16"/>
        </w:numPr>
        <w:spacing w:after="0" w:line="240" w:lineRule="auto"/>
        <w:ind w:left="1135" w:hanging="284"/>
        <w:rPr>
          <w:sz w:val="24"/>
          <w:szCs w:val="24"/>
        </w:rPr>
      </w:pPr>
      <w:r w:rsidRPr="00D16D9C">
        <w:rPr>
          <w:sz w:val="24"/>
          <w:szCs w:val="24"/>
        </w:rPr>
        <w:t>One initiative the group would welcome KMEP’s support for is a 12-month</w:t>
      </w:r>
      <w:r w:rsidR="00892DE2" w:rsidRPr="00D16D9C">
        <w:rPr>
          <w:sz w:val="24"/>
          <w:szCs w:val="24"/>
        </w:rPr>
        <w:t xml:space="preserve"> </w:t>
      </w:r>
      <w:r w:rsidRPr="00D16D9C">
        <w:rPr>
          <w:sz w:val="24"/>
          <w:szCs w:val="24"/>
        </w:rPr>
        <w:t>C</w:t>
      </w:r>
      <w:r w:rsidR="00892DE2" w:rsidRPr="00D16D9C">
        <w:rPr>
          <w:sz w:val="24"/>
          <w:szCs w:val="24"/>
        </w:rPr>
        <w:t xml:space="preserve">ovid </w:t>
      </w:r>
      <w:r w:rsidRPr="00D16D9C">
        <w:rPr>
          <w:sz w:val="24"/>
          <w:szCs w:val="24"/>
        </w:rPr>
        <w:t>R</w:t>
      </w:r>
      <w:r w:rsidR="00892DE2" w:rsidRPr="00D16D9C">
        <w:rPr>
          <w:sz w:val="24"/>
          <w:szCs w:val="24"/>
        </w:rPr>
        <w:t xml:space="preserve">ecovery </w:t>
      </w:r>
      <w:r w:rsidRPr="00D16D9C">
        <w:rPr>
          <w:sz w:val="24"/>
          <w:szCs w:val="24"/>
        </w:rPr>
        <w:t>V</w:t>
      </w:r>
      <w:r w:rsidR="00892DE2" w:rsidRPr="00D16D9C">
        <w:rPr>
          <w:sz w:val="24"/>
          <w:szCs w:val="24"/>
        </w:rPr>
        <w:t>isa to enable</w:t>
      </w:r>
      <w:r w:rsidRPr="00D16D9C">
        <w:rPr>
          <w:sz w:val="24"/>
          <w:szCs w:val="24"/>
        </w:rPr>
        <w:t xml:space="preserve"> more </w:t>
      </w:r>
      <w:r w:rsidR="00892DE2" w:rsidRPr="00D16D9C">
        <w:rPr>
          <w:sz w:val="24"/>
          <w:szCs w:val="24"/>
        </w:rPr>
        <w:t>recruit</w:t>
      </w:r>
      <w:r w:rsidRPr="00D16D9C">
        <w:rPr>
          <w:sz w:val="24"/>
          <w:szCs w:val="24"/>
        </w:rPr>
        <w:t xml:space="preserve">ment. </w:t>
      </w:r>
    </w:p>
    <w:p w14:paraId="06679DE8" w14:textId="43105D6A" w:rsidR="00892DE2" w:rsidRDefault="00247091" w:rsidP="003B783F">
      <w:pPr>
        <w:pStyle w:val="ListParagraph"/>
        <w:numPr>
          <w:ilvl w:val="0"/>
          <w:numId w:val="16"/>
        </w:numPr>
        <w:spacing w:after="0" w:line="240" w:lineRule="auto"/>
        <w:ind w:left="1135" w:hanging="284"/>
        <w:rPr>
          <w:sz w:val="24"/>
          <w:szCs w:val="24"/>
        </w:rPr>
      </w:pPr>
      <w:r w:rsidRPr="00D16D9C">
        <w:rPr>
          <w:sz w:val="24"/>
          <w:szCs w:val="24"/>
        </w:rPr>
        <w:t>The group wants the M</w:t>
      </w:r>
      <w:r w:rsidR="00892DE2" w:rsidRPr="00D16D9C">
        <w:rPr>
          <w:sz w:val="24"/>
          <w:szCs w:val="24"/>
        </w:rPr>
        <w:t xml:space="preserve">igration </w:t>
      </w:r>
      <w:r w:rsidRPr="00D16D9C">
        <w:rPr>
          <w:sz w:val="24"/>
          <w:szCs w:val="24"/>
        </w:rPr>
        <w:t>A</w:t>
      </w:r>
      <w:r w:rsidR="00892DE2" w:rsidRPr="00D16D9C">
        <w:rPr>
          <w:sz w:val="24"/>
          <w:szCs w:val="24"/>
        </w:rPr>
        <w:t xml:space="preserve">dvisory </w:t>
      </w:r>
      <w:r w:rsidRPr="00D16D9C">
        <w:rPr>
          <w:sz w:val="24"/>
          <w:szCs w:val="24"/>
        </w:rPr>
        <w:t>C</w:t>
      </w:r>
      <w:r w:rsidR="00892DE2" w:rsidRPr="00D16D9C">
        <w:rPr>
          <w:sz w:val="24"/>
          <w:szCs w:val="24"/>
        </w:rPr>
        <w:t xml:space="preserve">ommittee </w:t>
      </w:r>
      <w:r w:rsidRPr="00D16D9C">
        <w:rPr>
          <w:sz w:val="24"/>
          <w:szCs w:val="24"/>
        </w:rPr>
        <w:t>(MAC)</w:t>
      </w:r>
      <w:r w:rsidR="00892DE2" w:rsidRPr="00D16D9C">
        <w:rPr>
          <w:sz w:val="24"/>
          <w:szCs w:val="24"/>
        </w:rPr>
        <w:t xml:space="preserve"> to undertake a detailed review of the food and drink sector</w:t>
      </w:r>
      <w:r w:rsidR="003B783F">
        <w:rPr>
          <w:sz w:val="24"/>
          <w:szCs w:val="24"/>
        </w:rPr>
        <w:t xml:space="preserve">, </w:t>
      </w:r>
      <w:r w:rsidR="00892DE2" w:rsidRPr="00D16D9C">
        <w:rPr>
          <w:sz w:val="24"/>
          <w:szCs w:val="24"/>
        </w:rPr>
        <w:t xml:space="preserve">to identify </w:t>
      </w:r>
      <w:r w:rsidRPr="00D16D9C">
        <w:rPr>
          <w:sz w:val="24"/>
          <w:szCs w:val="24"/>
        </w:rPr>
        <w:t>the</w:t>
      </w:r>
      <w:r w:rsidR="00892DE2" w:rsidRPr="00D16D9C">
        <w:rPr>
          <w:sz w:val="24"/>
          <w:szCs w:val="24"/>
        </w:rPr>
        <w:t xml:space="preserve"> shortages</w:t>
      </w:r>
      <w:r w:rsidRPr="00D16D9C">
        <w:rPr>
          <w:sz w:val="24"/>
          <w:szCs w:val="24"/>
        </w:rPr>
        <w:t>, so that</w:t>
      </w:r>
      <w:r w:rsidR="00892DE2" w:rsidRPr="00D16D9C">
        <w:rPr>
          <w:sz w:val="24"/>
          <w:szCs w:val="24"/>
        </w:rPr>
        <w:t xml:space="preserve"> short</w:t>
      </w:r>
      <w:r w:rsidRPr="00D16D9C">
        <w:rPr>
          <w:sz w:val="24"/>
          <w:szCs w:val="24"/>
        </w:rPr>
        <w:t>-</w:t>
      </w:r>
      <w:r w:rsidR="00892DE2" w:rsidRPr="00D16D9C">
        <w:rPr>
          <w:sz w:val="24"/>
          <w:szCs w:val="24"/>
        </w:rPr>
        <w:t>term immigration solutions can be implemented and</w:t>
      </w:r>
      <w:r w:rsidR="003B783F">
        <w:rPr>
          <w:sz w:val="24"/>
          <w:szCs w:val="24"/>
        </w:rPr>
        <w:t>/</w:t>
      </w:r>
      <w:r w:rsidR="00892DE2" w:rsidRPr="00D16D9C">
        <w:rPr>
          <w:sz w:val="24"/>
          <w:szCs w:val="24"/>
        </w:rPr>
        <w:t xml:space="preserve">or </w:t>
      </w:r>
      <w:r w:rsidRPr="00D16D9C">
        <w:rPr>
          <w:sz w:val="24"/>
          <w:szCs w:val="24"/>
        </w:rPr>
        <w:t>key roles added to the Government’s</w:t>
      </w:r>
      <w:r w:rsidR="00892DE2" w:rsidRPr="00D16D9C">
        <w:rPr>
          <w:sz w:val="24"/>
          <w:szCs w:val="24"/>
        </w:rPr>
        <w:t xml:space="preserve"> shortage occupation</w:t>
      </w:r>
      <w:r w:rsidRPr="00D16D9C">
        <w:rPr>
          <w:sz w:val="24"/>
          <w:szCs w:val="24"/>
        </w:rPr>
        <w:t>s</w:t>
      </w:r>
      <w:r w:rsidR="00892DE2" w:rsidRPr="00D16D9C">
        <w:rPr>
          <w:sz w:val="24"/>
          <w:szCs w:val="24"/>
        </w:rPr>
        <w:t xml:space="preserve"> list</w:t>
      </w:r>
      <w:r w:rsidRPr="00D16D9C">
        <w:rPr>
          <w:sz w:val="24"/>
          <w:szCs w:val="24"/>
        </w:rPr>
        <w:t>.</w:t>
      </w:r>
    </w:p>
    <w:p w14:paraId="715E072D" w14:textId="5E2317A4" w:rsidR="003B783F" w:rsidRPr="003B783F" w:rsidRDefault="003B783F" w:rsidP="003B783F">
      <w:pPr>
        <w:spacing w:after="0" w:line="240" w:lineRule="auto"/>
        <w:ind w:left="1135" w:hanging="284"/>
        <w:rPr>
          <w:sz w:val="10"/>
          <w:szCs w:val="10"/>
          <w:u w:val="single"/>
        </w:rPr>
      </w:pPr>
    </w:p>
    <w:p w14:paraId="034ED276" w14:textId="398BE73F" w:rsidR="003B783F" w:rsidRPr="003B783F" w:rsidRDefault="003B783F" w:rsidP="003B783F">
      <w:pPr>
        <w:spacing w:after="0" w:line="240" w:lineRule="auto"/>
        <w:ind w:left="1135" w:hanging="284"/>
        <w:rPr>
          <w:sz w:val="24"/>
          <w:szCs w:val="24"/>
          <w:u w:val="single"/>
        </w:rPr>
      </w:pPr>
      <w:r w:rsidRPr="003B783F">
        <w:rPr>
          <w:sz w:val="24"/>
          <w:szCs w:val="24"/>
          <w:u w:val="single"/>
        </w:rPr>
        <w:t>Food security</w:t>
      </w:r>
    </w:p>
    <w:p w14:paraId="05110D45" w14:textId="57C7421F" w:rsidR="00D91D89" w:rsidRPr="00D16D9C" w:rsidRDefault="003B783F" w:rsidP="003B783F">
      <w:pPr>
        <w:pStyle w:val="ListParagraph"/>
        <w:numPr>
          <w:ilvl w:val="0"/>
          <w:numId w:val="16"/>
        </w:numPr>
        <w:spacing w:after="0" w:line="240" w:lineRule="auto"/>
        <w:ind w:left="1135" w:hanging="284"/>
        <w:rPr>
          <w:sz w:val="24"/>
          <w:szCs w:val="24"/>
        </w:rPr>
      </w:pPr>
      <w:r>
        <w:rPr>
          <w:color w:val="121212"/>
          <w:sz w:val="24"/>
          <w:szCs w:val="24"/>
          <w:shd w:val="clear" w:color="auto" w:fill="FFFFFF"/>
        </w:rPr>
        <w:t>R</w:t>
      </w:r>
      <w:r w:rsidR="00D91D89" w:rsidRPr="00D16D9C">
        <w:rPr>
          <w:color w:val="121212"/>
          <w:sz w:val="24"/>
          <w:szCs w:val="24"/>
          <w:shd w:val="clear" w:color="auto" w:fill="FFFFFF"/>
        </w:rPr>
        <w:t>esearch has shown that 7 August would be the nominal day that Britain would run out of food if the UK were asked to be wholly self-sufficient based on seasonal growth.</w:t>
      </w:r>
    </w:p>
    <w:p w14:paraId="000E649E" w14:textId="77777777" w:rsidR="007A6DC4" w:rsidRPr="003B783F" w:rsidRDefault="007A6DC4" w:rsidP="003B783F">
      <w:pPr>
        <w:spacing w:after="0" w:line="240" w:lineRule="auto"/>
        <w:jc w:val="both"/>
        <w:rPr>
          <w:sz w:val="10"/>
          <w:szCs w:val="10"/>
        </w:rPr>
      </w:pPr>
    </w:p>
    <w:p w14:paraId="004ACCCA" w14:textId="77777777" w:rsidR="00D16D9C" w:rsidRPr="00D16D9C" w:rsidRDefault="00D16D9C" w:rsidP="003B783F">
      <w:pPr>
        <w:spacing w:after="0" w:line="240" w:lineRule="auto"/>
        <w:ind w:left="1135" w:hanging="284"/>
        <w:jc w:val="both"/>
        <w:rPr>
          <w:rFonts w:cstheme="minorHAnsi"/>
          <w:sz w:val="24"/>
          <w:szCs w:val="24"/>
          <w:u w:val="single"/>
        </w:rPr>
      </w:pPr>
      <w:r>
        <w:rPr>
          <w:rFonts w:cstheme="minorHAnsi"/>
          <w:sz w:val="24"/>
          <w:szCs w:val="24"/>
          <w:u w:val="single"/>
        </w:rPr>
        <w:t>The National Food Strategy &amp; Consumer Choice</w:t>
      </w:r>
    </w:p>
    <w:p w14:paraId="10264E27" w14:textId="10D687EE" w:rsidR="00D16D9C" w:rsidRPr="00D91D89" w:rsidRDefault="00D16D9C" w:rsidP="003B783F">
      <w:pPr>
        <w:pStyle w:val="ListParagraph"/>
        <w:numPr>
          <w:ilvl w:val="0"/>
          <w:numId w:val="12"/>
        </w:numPr>
        <w:spacing w:after="0" w:line="240" w:lineRule="auto"/>
        <w:ind w:left="1135" w:hanging="284"/>
        <w:jc w:val="both"/>
        <w:rPr>
          <w:rFonts w:cstheme="minorHAnsi"/>
          <w:sz w:val="24"/>
          <w:szCs w:val="24"/>
        </w:rPr>
      </w:pPr>
      <w:r w:rsidRPr="007A6DC4">
        <w:rPr>
          <w:sz w:val="24"/>
          <w:szCs w:val="24"/>
        </w:rPr>
        <w:t>The sector is central to the delivery of the</w:t>
      </w:r>
      <w:r w:rsidR="003B783F">
        <w:rPr>
          <w:sz w:val="24"/>
          <w:szCs w:val="24"/>
        </w:rPr>
        <w:t xml:space="preserve"> recently released</w:t>
      </w:r>
      <w:r w:rsidRPr="007A6DC4">
        <w:rPr>
          <w:sz w:val="24"/>
          <w:szCs w:val="24"/>
        </w:rPr>
        <w:t xml:space="preserve"> </w:t>
      </w:r>
      <w:hyperlink r:id="rId15" w:history="1">
        <w:r w:rsidR="003B783F" w:rsidRPr="003B783F">
          <w:rPr>
            <w:rStyle w:val="Hyperlink"/>
            <w:sz w:val="24"/>
            <w:szCs w:val="24"/>
          </w:rPr>
          <w:t>N</w:t>
        </w:r>
        <w:r w:rsidRPr="003B783F">
          <w:rPr>
            <w:rStyle w:val="Hyperlink"/>
            <w:sz w:val="24"/>
            <w:szCs w:val="24"/>
          </w:rPr>
          <w:t xml:space="preserve">ational </w:t>
        </w:r>
        <w:r w:rsidR="003B783F" w:rsidRPr="003B783F">
          <w:rPr>
            <w:rStyle w:val="Hyperlink"/>
            <w:sz w:val="24"/>
            <w:szCs w:val="24"/>
          </w:rPr>
          <w:t>F</w:t>
        </w:r>
        <w:r w:rsidRPr="003B783F">
          <w:rPr>
            <w:rStyle w:val="Hyperlink"/>
            <w:sz w:val="24"/>
            <w:szCs w:val="24"/>
          </w:rPr>
          <w:t xml:space="preserve">ood </w:t>
        </w:r>
        <w:r w:rsidR="003B783F" w:rsidRPr="003B783F">
          <w:rPr>
            <w:rStyle w:val="Hyperlink"/>
            <w:sz w:val="24"/>
            <w:szCs w:val="24"/>
          </w:rPr>
          <w:t>S</w:t>
        </w:r>
        <w:r w:rsidRPr="003B783F">
          <w:rPr>
            <w:rStyle w:val="Hyperlink"/>
            <w:sz w:val="24"/>
            <w:szCs w:val="24"/>
          </w:rPr>
          <w:t>trategy</w:t>
        </w:r>
      </w:hyperlink>
      <w:r w:rsidRPr="007A6DC4">
        <w:rPr>
          <w:sz w:val="24"/>
          <w:szCs w:val="24"/>
        </w:rPr>
        <w:t xml:space="preserve"> and Carol Ford’s opinion is that Kent and Medway should be creating its own food strategy, to help improve health outcomes </w:t>
      </w:r>
      <w:r>
        <w:rPr>
          <w:sz w:val="24"/>
          <w:szCs w:val="24"/>
        </w:rPr>
        <w:t>for</w:t>
      </w:r>
      <w:r w:rsidRPr="007A6DC4">
        <w:rPr>
          <w:sz w:val="24"/>
          <w:szCs w:val="24"/>
        </w:rPr>
        <w:t xml:space="preserve"> residents. There is a n</w:t>
      </w:r>
      <w:r w:rsidR="006B3AB6">
        <w:rPr>
          <w:sz w:val="24"/>
          <w:szCs w:val="24"/>
        </w:rPr>
        <w:t>eed to change the national diet to improve health outcomes.</w:t>
      </w:r>
    </w:p>
    <w:p w14:paraId="2890F61A" w14:textId="10EE7618" w:rsidR="00D16D9C" w:rsidRPr="00D91D89" w:rsidRDefault="00D16D9C" w:rsidP="003B783F">
      <w:pPr>
        <w:pStyle w:val="ListParagraph"/>
        <w:numPr>
          <w:ilvl w:val="0"/>
          <w:numId w:val="12"/>
        </w:numPr>
        <w:spacing w:after="0" w:line="240" w:lineRule="auto"/>
        <w:ind w:left="1135" w:hanging="284"/>
        <w:jc w:val="both"/>
        <w:rPr>
          <w:rFonts w:cstheme="minorHAnsi"/>
          <w:sz w:val="24"/>
          <w:szCs w:val="24"/>
        </w:rPr>
      </w:pPr>
      <w:r w:rsidRPr="00D91D89">
        <w:rPr>
          <w:sz w:val="24"/>
          <w:szCs w:val="24"/>
        </w:rPr>
        <w:t>There has been a change in consumer preferences, for example, a growing interest in vegan and vegetarian options, and this is reflected in increasing demand for fresh food</w:t>
      </w:r>
      <w:r w:rsidR="003B783F">
        <w:rPr>
          <w:sz w:val="24"/>
          <w:szCs w:val="24"/>
        </w:rPr>
        <w:t>, salads, and berries</w:t>
      </w:r>
      <w:r w:rsidRPr="00D91D89">
        <w:rPr>
          <w:sz w:val="24"/>
          <w:szCs w:val="24"/>
        </w:rPr>
        <w:t>.</w:t>
      </w:r>
    </w:p>
    <w:p w14:paraId="59C90734" w14:textId="05CE4595" w:rsidR="00D16D9C" w:rsidRPr="003B783F" w:rsidRDefault="00D16D9C" w:rsidP="003B783F">
      <w:pPr>
        <w:pStyle w:val="ListParagraph"/>
        <w:numPr>
          <w:ilvl w:val="0"/>
          <w:numId w:val="12"/>
        </w:numPr>
        <w:spacing w:after="0" w:line="240" w:lineRule="auto"/>
        <w:ind w:left="1135" w:hanging="284"/>
        <w:jc w:val="both"/>
        <w:rPr>
          <w:rFonts w:cstheme="minorHAnsi"/>
          <w:sz w:val="24"/>
          <w:szCs w:val="24"/>
        </w:rPr>
      </w:pPr>
      <w:r>
        <w:rPr>
          <w:rFonts w:cstheme="minorHAnsi"/>
          <w:sz w:val="24"/>
          <w:szCs w:val="24"/>
        </w:rPr>
        <w:t>If people consumed 30% more fresh food, there is a real possibility of reducing diseases such as type-2 diabetes, easing the burden on the NHS.</w:t>
      </w:r>
    </w:p>
    <w:p w14:paraId="02700A1A" w14:textId="1F402B1D" w:rsidR="00247091" w:rsidRPr="003B783F" w:rsidRDefault="00247091" w:rsidP="003B783F">
      <w:pPr>
        <w:spacing w:after="0" w:line="240" w:lineRule="auto"/>
        <w:jc w:val="both"/>
        <w:rPr>
          <w:rFonts w:cstheme="minorHAnsi"/>
          <w:sz w:val="24"/>
          <w:szCs w:val="24"/>
        </w:rPr>
      </w:pPr>
    </w:p>
    <w:p w14:paraId="1C978B18" w14:textId="5302126A" w:rsidR="00247091" w:rsidRDefault="003B783F" w:rsidP="004348FB">
      <w:pPr>
        <w:spacing w:after="0" w:line="240" w:lineRule="auto"/>
        <w:ind w:left="567" w:hanging="567"/>
        <w:rPr>
          <w:sz w:val="24"/>
          <w:szCs w:val="24"/>
        </w:rPr>
      </w:pPr>
      <w:r>
        <w:t>6.3</w:t>
      </w:r>
      <w:r>
        <w:tab/>
      </w:r>
      <w:r w:rsidRPr="003B783F">
        <w:rPr>
          <w:sz w:val="24"/>
          <w:szCs w:val="24"/>
        </w:rPr>
        <w:t>The Chairman thanked Carol Ford for her presentation, and for all her hard-work and passionate advocacy for the horticultural sector.</w:t>
      </w:r>
      <w:r>
        <w:rPr>
          <w:sz w:val="24"/>
          <w:szCs w:val="24"/>
        </w:rPr>
        <w:t xml:space="preserve"> He invited Ben </w:t>
      </w:r>
      <w:proofErr w:type="spellStart"/>
      <w:r>
        <w:rPr>
          <w:sz w:val="24"/>
          <w:szCs w:val="24"/>
        </w:rPr>
        <w:t>Olins</w:t>
      </w:r>
      <w:proofErr w:type="spellEnd"/>
      <w:r>
        <w:rPr>
          <w:sz w:val="24"/>
          <w:szCs w:val="24"/>
        </w:rPr>
        <w:t xml:space="preserve"> of </w:t>
      </w:r>
      <w:proofErr w:type="spellStart"/>
      <w:r>
        <w:rPr>
          <w:sz w:val="24"/>
          <w:szCs w:val="24"/>
        </w:rPr>
        <w:t>PrepWorld</w:t>
      </w:r>
      <w:proofErr w:type="spellEnd"/>
      <w:r>
        <w:rPr>
          <w:sz w:val="24"/>
          <w:szCs w:val="24"/>
        </w:rPr>
        <w:t xml:space="preserve"> and a member of the Fresh Food Taskforce to provide a short update.</w:t>
      </w:r>
    </w:p>
    <w:p w14:paraId="7CAF5359" w14:textId="6D1D7298" w:rsidR="003B783F" w:rsidRPr="004348FB" w:rsidRDefault="003B783F" w:rsidP="004348FB">
      <w:pPr>
        <w:spacing w:after="0" w:line="240" w:lineRule="auto"/>
        <w:ind w:left="567" w:hanging="567"/>
        <w:rPr>
          <w:sz w:val="24"/>
          <w:szCs w:val="24"/>
        </w:rPr>
      </w:pPr>
    </w:p>
    <w:p w14:paraId="04A54827" w14:textId="7132045E" w:rsidR="003B783F" w:rsidRPr="004348FB" w:rsidRDefault="003B783F" w:rsidP="004348FB">
      <w:pPr>
        <w:spacing w:after="0" w:line="240" w:lineRule="auto"/>
        <w:ind w:left="567" w:hanging="567"/>
        <w:rPr>
          <w:sz w:val="24"/>
          <w:szCs w:val="24"/>
        </w:rPr>
      </w:pPr>
      <w:r w:rsidRPr="004348FB">
        <w:rPr>
          <w:sz w:val="24"/>
          <w:szCs w:val="24"/>
        </w:rPr>
        <w:t>6.4</w:t>
      </w:r>
      <w:r w:rsidRPr="004348FB">
        <w:rPr>
          <w:sz w:val="24"/>
          <w:szCs w:val="24"/>
        </w:rPr>
        <w:tab/>
        <w:t xml:space="preserve">Ben </w:t>
      </w:r>
      <w:proofErr w:type="spellStart"/>
      <w:r w:rsidRPr="004348FB">
        <w:rPr>
          <w:sz w:val="24"/>
          <w:szCs w:val="24"/>
        </w:rPr>
        <w:t>Olins</w:t>
      </w:r>
      <w:proofErr w:type="spellEnd"/>
      <w:r w:rsidRPr="004348FB">
        <w:rPr>
          <w:sz w:val="24"/>
          <w:szCs w:val="24"/>
        </w:rPr>
        <w:t xml:space="preserve"> of Prep</w:t>
      </w:r>
      <w:r w:rsidR="004348FB" w:rsidRPr="004348FB">
        <w:rPr>
          <w:sz w:val="24"/>
          <w:szCs w:val="24"/>
        </w:rPr>
        <w:t xml:space="preserve"> </w:t>
      </w:r>
      <w:r w:rsidRPr="004348FB">
        <w:rPr>
          <w:sz w:val="24"/>
          <w:szCs w:val="24"/>
        </w:rPr>
        <w:t>World made the following comments:</w:t>
      </w:r>
    </w:p>
    <w:p w14:paraId="26DE8CFA" w14:textId="12FB51CA" w:rsidR="004348FB" w:rsidRPr="004348FB" w:rsidRDefault="00585CDE" w:rsidP="004348FB">
      <w:pPr>
        <w:pStyle w:val="ListParagraph"/>
        <w:numPr>
          <w:ilvl w:val="0"/>
          <w:numId w:val="19"/>
        </w:numPr>
        <w:spacing w:after="0" w:line="240" w:lineRule="auto"/>
        <w:ind w:left="1134" w:hanging="283"/>
        <w:rPr>
          <w:sz w:val="24"/>
          <w:szCs w:val="24"/>
        </w:rPr>
      </w:pPr>
      <w:hyperlink r:id="rId16" w:history="1">
        <w:proofErr w:type="spellStart"/>
        <w:r w:rsidR="004348FB" w:rsidRPr="004348FB">
          <w:rPr>
            <w:rStyle w:val="Hyperlink"/>
            <w:sz w:val="24"/>
            <w:szCs w:val="24"/>
          </w:rPr>
          <w:t>PrepWorld</w:t>
        </w:r>
        <w:proofErr w:type="spellEnd"/>
      </w:hyperlink>
      <w:r w:rsidR="004348FB" w:rsidRPr="004348FB">
        <w:rPr>
          <w:rFonts w:cs="Arial"/>
          <w:sz w:val="24"/>
          <w:szCs w:val="24"/>
          <w:shd w:val="clear" w:color="auto" w:fill="FFFFFF"/>
        </w:rPr>
        <w:t xml:space="preserve"> are a specialist prepared fruit supplier whose objective is to supply fresh, tasty and innovative prepared fruit </w:t>
      </w:r>
      <w:r w:rsidR="004348FB">
        <w:rPr>
          <w:rFonts w:cs="Arial"/>
          <w:sz w:val="24"/>
          <w:szCs w:val="24"/>
          <w:shd w:val="clear" w:color="auto" w:fill="FFFFFF"/>
        </w:rPr>
        <w:t xml:space="preserve">salad </w:t>
      </w:r>
      <w:r w:rsidR="004348FB" w:rsidRPr="004348FB">
        <w:rPr>
          <w:rFonts w:cs="Arial"/>
          <w:sz w:val="24"/>
          <w:szCs w:val="24"/>
          <w:shd w:val="clear" w:color="auto" w:fill="FFFFFF"/>
        </w:rPr>
        <w:t xml:space="preserve">packs. The business is based at two sites </w:t>
      </w:r>
      <w:r w:rsidR="00F11F3E">
        <w:rPr>
          <w:rFonts w:cs="Arial"/>
          <w:sz w:val="24"/>
          <w:szCs w:val="24"/>
          <w:shd w:val="clear" w:color="auto" w:fill="FFFFFF"/>
        </w:rPr>
        <w:t>in Gravesham</w:t>
      </w:r>
      <w:r w:rsidR="004348FB" w:rsidRPr="004348FB">
        <w:rPr>
          <w:rFonts w:cs="Arial"/>
          <w:sz w:val="24"/>
          <w:szCs w:val="24"/>
          <w:shd w:val="clear" w:color="auto" w:fill="FFFFFF"/>
        </w:rPr>
        <w:t>.</w:t>
      </w:r>
    </w:p>
    <w:p w14:paraId="24C0F7B2" w14:textId="40C09648" w:rsidR="004348FB" w:rsidRPr="00506381" w:rsidRDefault="004348FB"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The firm was founded in 2012, with 5 staff operating in a room above a hayloft in north Kent.</w:t>
      </w:r>
    </w:p>
    <w:p w14:paraId="6A55D24E" w14:textId="76AB0815" w:rsidR="004348FB" w:rsidRPr="00506381" w:rsidRDefault="004348FB" w:rsidP="004348FB">
      <w:pPr>
        <w:pStyle w:val="ListParagraph"/>
        <w:numPr>
          <w:ilvl w:val="0"/>
          <w:numId w:val="19"/>
        </w:numPr>
        <w:spacing w:after="0" w:line="240" w:lineRule="auto"/>
        <w:ind w:left="1134" w:hanging="283"/>
        <w:rPr>
          <w:sz w:val="24"/>
          <w:szCs w:val="24"/>
        </w:rPr>
      </w:pPr>
      <w:r>
        <w:rPr>
          <w:rFonts w:cs="Arial"/>
          <w:sz w:val="24"/>
          <w:szCs w:val="24"/>
          <w:shd w:val="clear" w:color="auto" w:fill="FFFFFF"/>
        </w:rPr>
        <w:t>The firm has grown quickly, and now employs over 600 people, and supplies every major supermarket within the UK.</w:t>
      </w:r>
    </w:p>
    <w:p w14:paraId="3D80244C" w14:textId="77777777" w:rsidR="00506381" w:rsidRPr="004348FB" w:rsidRDefault="00506381"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It is now the second largest fruit pack producer in the UK.</w:t>
      </w:r>
    </w:p>
    <w:p w14:paraId="1A6205AB" w14:textId="37522E82" w:rsidR="00506381" w:rsidRPr="00506381" w:rsidRDefault="00506381"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The firm’s turnover is £30m this year.</w:t>
      </w:r>
    </w:p>
    <w:p w14:paraId="05FC2B48" w14:textId="618925A0" w:rsidR="00506381" w:rsidRPr="00506381" w:rsidRDefault="00506381"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lastRenderedPageBreak/>
        <w:t xml:space="preserve">Ben </w:t>
      </w:r>
      <w:proofErr w:type="spellStart"/>
      <w:r>
        <w:rPr>
          <w:rFonts w:cs="Arial"/>
          <w:sz w:val="24"/>
          <w:szCs w:val="24"/>
          <w:shd w:val="clear" w:color="auto" w:fill="FFFFFF"/>
        </w:rPr>
        <w:t>Olins</w:t>
      </w:r>
      <w:proofErr w:type="spellEnd"/>
      <w:r>
        <w:rPr>
          <w:rFonts w:cs="Arial"/>
          <w:sz w:val="24"/>
          <w:szCs w:val="24"/>
          <w:shd w:val="clear" w:color="auto" w:fill="FFFFFF"/>
        </w:rPr>
        <w:t xml:space="preserve"> echoed Carol Ford’s points about the labour shortage crisis, which has become acute across the whole sector, especially since April/May 21. </w:t>
      </w:r>
    </w:p>
    <w:p w14:paraId="6575675B" w14:textId="3ACFA4FF" w:rsidR="00506381" w:rsidRPr="009C6CDF" w:rsidRDefault="00506381"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 xml:space="preserve">This is in part due to EU nationals returning home, and partly due to increasing competition </w:t>
      </w:r>
      <w:r w:rsidR="009C6CDF">
        <w:rPr>
          <w:rFonts w:cs="Arial"/>
          <w:sz w:val="24"/>
          <w:szCs w:val="24"/>
          <w:shd w:val="clear" w:color="auto" w:fill="FFFFFF"/>
        </w:rPr>
        <w:t>for staff from firms such as Amazon.</w:t>
      </w:r>
    </w:p>
    <w:p w14:paraId="4AF99D35" w14:textId="63CC27A9" w:rsidR="009C6CDF" w:rsidRPr="009C6CDF"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For the first time in its history, the firm found it could not take on new orders due to these labour shortages, losing £1m in potential business.</w:t>
      </w:r>
    </w:p>
    <w:p w14:paraId="2A1A771B" w14:textId="36880CF9" w:rsidR="009C6CDF" w:rsidRPr="009C6CDF"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 xml:space="preserve">Ben </w:t>
      </w:r>
      <w:proofErr w:type="spellStart"/>
      <w:r>
        <w:rPr>
          <w:rFonts w:cs="Arial"/>
          <w:sz w:val="24"/>
          <w:szCs w:val="24"/>
          <w:shd w:val="clear" w:color="auto" w:fill="FFFFFF"/>
        </w:rPr>
        <w:t>Olins</w:t>
      </w:r>
      <w:proofErr w:type="spellEnd"/>
      <w:r>
        <w:rPr>
          <w:rFonts w:cs="Arial"/>
          <w:sz w:val="24"/>
          <w:szCs w:val="24"/>
          <w:shd w:val="clear" w:color="auto" w:fill="FFFFFF"/>
        </w:rPr>
        <w:t xml:space="preserve"> also outlined how utility issues can hinder economic growth</w:t>
      </w:r>
      <w:r w:rsidR="0003022A">
        <w:rPr>
          <w:rFonts w:cs="Arial"/>
          <w:sz w:val="24"/>
          <w:szCs w:val="24"/>
          <w:shd w:val="clear" w:color="auto" w:fill="FFFFFF"/>
        </w:rPr>
        <w:t xml:space="preserve"> and business expansion</w:t>
      </w:r>
      <w:r>
        <w:rPr>
          <w:rFonts w:cs="Arial"/>
          <w:sz w:val="24"/>
          <w:szCs w:val="24"/>
          <w:shd w:val="clear" w:color="auto" w:fill="FFFFFF"/>
        </w:rPr>
        <w:t>.</w:t>
      </w:r>
    </w:p>
    <w:p w14:paraId="24E9E6BA" w14:textId="124A2817" w:rsidR="009C6CDF" w:rsidRPr="009C6CDF"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 xml:space="preserve">By 2018, the firm had outgrown its original site, so signed a 15-year lease for a new 130,000 </w:t>
      </w:r>
      <w:proofErr w:type="spellStart"/>
      <w:r>
        <w:rPr>
          <w:rFonts w:cs="Arial"/>
          <w:sz w:val="24"/>
          <w:szCs w:val="24"/>
          <w:shd w:val="clear" w:color="auto" w:fill="FFFFFF"/>
        </w:rPr>
        <w:t>sqft</w:t>
      </w:r>
      <w:proofErr w:type="spellEnd"/>
      <w:r>
        <w:rPr>
          <w:rFonts w:cs="Arial"/>
          <w:sz w:val="24"/>
          <w:szCs w:val="24"/>
          <w:shd w:val="clear" w:color="auto" w:fill="FFFFFF"/>
        </w:rPr>
        <w:t xml:space="preserve"> site in Northfleet. It secured the necessar</w:t>
      </w:r>
      <w:r w:rsidR="00F11F3E">
        <w:rPr>
          <w:rFonts w:cs="Arial"/>
          <w:sz w:val="24"/>
          <w:szCs w:val="24"/>
          <w:shd w:val="clear" w:color="auto" w:fill="FFFFFF"/>
        </w:rPr>
        <w:t>y water rights from South East W</w:t>
      </w:r>
      <w:r>
        <w:rPr>
          <w:rFonts w:cs="Arial"/>
          <w:sz w:val="24"/>
          <w:szCs w:val="24"/>
          <w:shd w:val="clear" w:color="auto" w:fill="FFFFFF"/>
        </w:rPr>
        <w:t>ater and electricity rights.</w:t>
      </w:r>
    </w:p>
    <w:p w14:paraId="12E0ECDE" w14:textId="2F4C4CA4" w:rsidR="009C6CDF" w:rsidRPr="009C6CDF"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 xml:space="preserve">The firm has already invested £1.1m to date in converting the site, and is starting a 9-month construction project, and will invest a further £8m to create the largest prepared fruit factory in the UK (and possibly in Europe). </w:t>
      </w:r>
    </w:p>
    <w:p w14:paraId="1D24F929" w14:textId="5CFB7323" w:rsidR="009C6CDF" w:rsidRPr="009C6CDF"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However, there has been difficulty in securing the trade effluent consent from Southern Water.</w:t>
      </w:r>
    </w:p>
    <w:p w14:paraId="357CFC07" w14:textId="479D4952" w:rsidR="009C6CDF" w:rsidRPr="009C6CDF"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The new factory is located next door to a waste water treatment facility (WWTF), and the factory’s effluent would account for only 0.5% of the WWTF’s capacity. All the effluent would be biod</w:t>
      </w:r>
      <w:r w:rsidR="00F11F3E">
        <w:rPr>
          <w:rFonts w:cs="Arial"/>
          <w:sz w:val="24"/>
          <w:szCs w:val="24"/>
          <w:shd w:val="clear" w:color="auto" w:fill="FFFFFF"/>
        </w:rPr>
        <w:t>egradable (i.e.</w:t>
      </w:r>
      <w:r>
        <w:rPr>
          <w:rFonts w:cs="Arial"/>
          <w:sz w:val="24"/>
          <w:szCs w:val="24"/>
          <w:shd w:val="clear" w:color="auto" w:fill="FFFFFF"/>
        </w:rPr>
        <w:t xml:space="preserve"> just water and fruit juice).</w:t>
      </w:r>
    </w:p>
    <w:p w14:paraId="13A99B81" w14:textId="218C4EA2" w:rsidR="009C6CDF" w:rsidRPr="0003022A" w:rsidRDefault="009C6CDF" w:rsidP="00506381">
      <w:pPr>
        <w:pStyle w:val="ListParagraph"/>
        <w:numPr>
          <w:ilvl w:val="0"/>
          <w:numId w:val="19"/>
        </w:numPr>
        <w:spacing w:after="0" w:line="240" w:lineRule="auto"/>
        <w:ind w:left="1134" w:hanging="283"/>
        <w:rPr>
          <w:sz w:val="24"/>
          <w:szCs w:val="24"/>
        </w:rPr>
      </w:pPr>
      <w:r>
        <w:rPr>
          <w:rFonts w:cs="Arial"/>
          <w:sz w:val="24"/>
          <w:szCs w:val="24"/>
          <w:shd w:val="clear" w:color="auto" w:fill="FFFFFF"/>
        </w:rPr>
        <w:t>It transpires that Southern Water has been in breach of its environment permit for dry weather flow since 2013. No investment has been made since then to upgrade the WWTF.</w:t>
      </w:r>
    </w:p>
    <w:p w14:paraId="1EB1513B" w14:textId="269C8B33" w:rsidR="0003022A" w:rsidRPr="0003022A" w:rsidRDefault="0003022A" w:rsidP="00F11F3E">
      <w:pPr>
        <w:pStyle w:val="ListParagraph"/>
        <w:numPr>
          <w:ilvl w:val="0"/>
          <w:numId w:val="19"/>
        </w:numPr>
        <w:spacing w:after="0" w:line="240" w:lineRule="auto"/>
        <w:ind w:left="1134" w:hanging="283"/>
        <w:rPr>
          <w:sz w:val="24"/>
          <w:szCs w:val="24"/>
        </w:rPr>
      </w:pPr>
      <w:r>
        <w:rPr>
          <w:rFonts w:cs="Arial"/>
          <w:sz w:val="24"/>
          <w:szCs w:val="24"/>
          <w:shd w:val="clear" w:color="auto" w:fill="FFFFFF"/>
        </w:rPr>
        <w:t>Ofwat and the local MP are both very sympathetic to the situation, but no additional trade effluent can be processed by the WWTF until the breach has been resolved.</w:t>
      </w:r>
    </w:p>
    <w:p w14:paraId="5E94F127" w14:textId="29A0A3FC" w:rsidR="0003022A" w:rsidRPr="00506381" w:rsidRDefault="0003022A" w:rsidP="00F11F3E">
      <w:pPr>
        <w:pStyle w:val="ListParagraph"/>
        <w:numPr>
          <w:ilvl w:val="0"/>
          <w:numId w:val="19"/>
        </w:numPr>
        <w:spacing w:after="0" w:line="240" w:lineRule="auto"/>
        <w:ind w:left="1134" w:hanging="283"/>
        <w:rPr>
          <w:sz w:val="24"/>
          <w:szCs w:val="24"/>
        </w:rPr>
      </w:pPr>
      <w:r>
        <w:rPr>
          <w:rFonts w:cs="Arial"/>
          <w:sz w:val="24"/>
          <w:szCs w:val="24"/>
          <w:shd w:val="clear" w:color="auto" w:fill="FFFFFF"/>
        </w:rPr>
        <w:t xml:space="preserve">Consequently, the firm will have to tanker the waste water across the country </w:t>
      </w:r>
      <w:r w:rsidR="00F11F3E">
        <w:rPr>
          <w:rFonts w:cs="Arial"/>
          <w:sz w:val="24"/>
          <w:szCs w:val="24"/>
          <w:shd w:val="clear" w:color="auto" w:fill="FFFFFF"/>
        </w:rPr>
        <w:t xml:space="preserve">to another WWTF </w:t>
      </w:r>
      <w:r>
        <w:rPr>
          <w:rFonts w:cs="Arial"/>
          <w:sz w:val="24"/>
          <w:szCs w:val="24"/>
          <w:shd w:val="clear" w:color="auto" w:fill="FFFFFF"/>
        </w:rPr>
        <w:t>once the new site opens in June 22, costing £0.5m p</w:t>
      </w:r>
      <w:r w:rsidR="00F11F3E">
        <w:rPr>
          <w:rFonts w:cs="Arial"/>
          <w:sz w:val="24"/>
          <w:szCs w:val="24"/>
          <w:shd w:val="clear" w:color="auto" w:fill="FFFFFF"/>
        </w:rPr>
        <w:t>er annum. This is not an environmentally-friendly option.</w:t>
      </w:r>
    </w:p>
    <w:p w14:paraId="2E8EA4F6" w14:textId="77777777" w:rsidR="003B783F" w:rsidRPr="004348FB" w:rsidRDefault="003B783F" w:rsidP="00F11F3E">
      <w:pPr>
        <w:spacing w:after="0" w:line="240" w:lineRule="auto"/>
        <w:rPr>
          <w:sz w:val="24"/>
          <w:szCs w:val="24"/>
        </w:rPr>
      </w:pPr>
    </w:p>
    <w:p w14:paraId="7FDBAB48" w14:textId="4387E4FC" w:rsidR="00D91D89" w:rsidRPr="0003022A" w:rsidRDefault="003B783F" w:rsidP="00F11F3E">
      <w:pPr>
        <w:spacing w:after="0" w:line="240" w:lineRule="auto"/>
        <w:ind w:left="567" w:hanging="567"/>
        <w:rPr>
          <w:sz w:val="24"/>
          <w:szCs w:val="24"/>
        </w:rPr>
      </w:pPr>
      <w:r w:rsidRPr="004348FB">
        <w:rPr>
          <w:sz w:val="24"/>
          <w:szCs w:val="24"/>
        </w:rPr>
        <w:t xml:space="preserve"> </w:t>
      </w:r>
      <w:r w:rsidR="0003022A">
        <w:rPr>
          <w:sz w:val="24"/>
          <w:szCs w:val="24"/>
        </w:rPr>
        <w:t>6.5</w:t>
      </w:r>
      <w:r w:rsidR="0003022A">
        <w:rPr>
          <w:sz w:val="24"/>
          <w:szCs w:val="24"/>
        </w:rPr>
        <w:tab/>
      </w:r>
      <w:r w:rsidR="0003022A" w:rsidRPr="003B783F">
        <w:rPr>
          <w:sz w:val="24"/>
          <w:szCs w:val="24"/>
        </w:rPr>
        <w:t xml:space="preserve">The Chairman thanked </w:t>
      </w:r>
      <w:r w:rsidR="0003022A">
        <w:rPr>
          <w:sz w:val="24"/>
          <w:szCs w:val="24"/>
        </w:rPr>
        <w:t xml:space="preserve">Ben </w:t>
      </w:r>
      <w:proofErr w:type="spellStart"/>
      <w:r w:rsidR="0003022A">
        <w:rPr>
          <w:sz w:val="24"/>
          <w:szCs w:val="24"/>
        </w:rPr>
        <w:t>Olins</w:t>
      </w:r>
      <w:proofErr w:type="spellEnd"/>
      <w:r w:rsidR="0003022A" w:rsidRPr="003B783F">
        <w:rPr>
          <w:sz w:val="24"/>
          <w:szCs w:val="24"/>
        </w:rPr>
        <w:t xml:space="preserve"> for h</w:t>
      </w:r>
      <w:r w:rsidR="0003022A">
        <w:rPr>
          <w:sz w:val="24"/>
          <w:szCs w:val="24"/>
        </w:rPr>
        <w:t>is comments.</w:t>
      </w:r>
    </w:p>
    <w:p w14:paraId="7D07B3D6" w14:textId="2B8B1533" w:rsidR="00247091" w:rsidRDefault="00247091" w:rsidP="00F11F3E">
      <w:pPr>
        <w:pStyle w:val="ListParagraph"/>
        <w:spacing w:after="0" w:line="240" w:lineRule="auto"/>
        <w:ind w:left="1134"/>
        <w:jc w:val="both"/>
        <w:rPr>
          <w:rFonts w:cstheme="minorHAnsi"/>
          <w:sz w:val="24"/>
          <w:szCs w:val="24"/>
        </w:rPr>
      </w:pPr>
    </w:p>
    <w:p w14:paraId="11B91421" w14:textId="35B580A1" w:rsidR="00247091" w:rsidRPr="00CF5713" w:rsidRDefault="00B06DF0" w:rsidP="00F11F3E">
      <w:pPr>
        <w:spacing w:after="0" w:line="240" w:lineRule="auto"/>
        <w:jc w:val="both"/>
        <w:rPr>
          <w:rFonts w:cstheme="minorHAnsi"/>
          <w:b/>
          <w:bCs/>
          <w:sz w:val="24"/>
          <w:szCs w:val="24"/>
        </w:rPr>
      </w:pPr>
      <w:r w:rsidRPr="00CF5713">
        <w:rPr>
          <w:rFonts w:cstheme="minorHAnsi"/>
          <w:b/>
          <w:bCs/>
          <w:sz w:val="24"/>
          <w:szCs w:val="24"/>
        </w:rPr>
        <w:t xml:space="preserve">Item 7 – Research, Development, and Innovation in the </w:t>
      </w:r>
      <w:r w:rsidR="00CF5713" w:rsidRPr="00CF5713">
        <w:rPr>
          <w:rFonts w:cstheme="minorHAnsi"/>
          <w:b/>
          <w:bCs/>
          <w:sz w:val="24"/>
          <w:szCs w:val="24"/>
        </w:rPr>
        <w:t>Rural Economy</w:t>
      </w:r>
    </w:p>
    <w:p w14:paraId="1EC5B028" w14:textId="2103B019" w:rsidR="00B06DF0" w:rsidRDefault="00B06DF0" w:rsidP="00F11F3E">
      <w:pPr>
        <w:spacing w:after="0" w:line="240" w:lineRule="auto"/>
        <w:jc w:val="both"/>
        <w:rPr>
          <w:rFonts w:cstheme="minorHAnsi"/>
          <w:sz w:val="24"/>
          <w:szCs w:val="24"/>
        </w:rPr>
      </w:pPr>
    </w:p>
    <w:p w14:paraId="25876016" w14:textId="6BC8214E" w:rsidR="00B06DF0" w:rsidRDefault="00CF5713" w:rsidP="00F11F3E">
      <w:pPr>
        <w:spacing w:after="0" w:line="240" w:lineRule="auto"/>
        <w:ind w:left="720" w:hanging="720"/>
        <w:jc w:val="both"/>
        <w:rPr>
          <w:rFonts w:cstheme="minorHAnsi"/>
          <w:sz w:val="24"/>
          <w:szCs w:val="24"/>
        </w:rPr>
      </w:pPr>
      <w:r>
        <w:rPr>
          <w:rFonts w:cstheme="minorHAnsi"/>
          <w:sz w:val="24"/>
          <w:szCs w:val="24"/>
        </w:rPr>
        <w:t>7.1</w:t>
      </w:r>
      <w:r>
        <w:rPr>
          <w:rFonts w:cstheme="minorHAnsi"/>
          <w:sz w:val="24"/>
          <w:szCs w:val="24"/>
        </w:rPr>
        <w:tab/>
        <w:t xml:space="preserve">The Chairman invited Dr Nicola Harrison (Growing Kent &amp; Medway’s Programme Director) to present on </w:t>
      </w:r>
      <w:r w:rsidR="008A4519">
        <w:rPr>
          <w:rFonts w:cstheme="minorHAnsi"/>
          <w:sz w:val="24"/>
          <w:szCs w:val="24"/>
        </w:rPr>
        <w:t xml:space="preserve">how to encourage </w:t>
      </w:r>
      <w:r>
        <w:rPr>
          <w:rFonts w:cstheme="minorHAnsi"/>
          <w:sz w:val="24"/>
          <w:szCs w:val="24"/>
        </w:rPr>
        <w:t>R&amp;D in the rural economy.</w:t>
      </w:r>
    </w:p>
    <w:p w14:paraId="1675BC8B" w14:textId="77777777" w:rsidR="00CF5713" w:rsidRPr="008A4519" w:rsidRDefault="00CF5713" w:rsidP="008A4519">
      <w:pPr>
        <w:spacing w:after="0" w:line="240" w:lineRule="auto"/>
        <w:rPr>
          <w:sz w:val="24"/>
          <w:szCs w:val="24"/>
        </w:rPr>
      </w:pPr>
    </w:p>
    <w:p w14:paraId="0AFBF0E8" w14:textId="160EE833" w:rsidR="00C85E8A" w:rsidRDefault="00CF5713" w:rsidP="008A4519">
      <w:pPr>
        <w:spacing w:after="0" w:line="240" w:lineRule="auto"/>
        <w:ind w:left="720" w:hanging="720"/>
        <w:rPr>
          <w:sz w:val="24"/>
          <w:szCs w:val="24"/>
        </w:rPr>
      </w:pPr>
      <w:r w:rsidRPr="008A4519">
        <w:rPr>
          <w:sz w:val="24"/>
          <w:szCs w:val="24"/>
        </w:rPr>
        <w:t>7.2</w:t>
      </w:r>
      <w:r w:rsidRPr="008A4519">
        <w:rPr>
          <w:sz w:val="24"/>
          <w:szCs w:val="24"/>
        </w:rPr>
        <w:tab/>
        <w:t>Dr Harrison started her presentation with a case study on Larry Turner, who s</w:t>
      </w:r>
      <w:r w:rsidR="00C85E8A" w:rsidRPr="008A4519">
        <w:rPr>
          <w:sz w:val="24"/>
          <w:szCs w:val="24"/>
        </w:rPr>
        <w:t>he</w:t>
      </w:r>
      <w:r w:rsidRPr="008A4519">
        <w:rPr>
          <w:sz w:val="24"/>
          <w:szCs w:val="24"/>
        </w:rPr>
        <w:t xml:space="preserve"> met </w:t>
      </w:r>
      <w:r w:rsidR="00C85E8A" w:rsidRPr="008A4519">
        <w:rPr>
          <w:sz w:val="24"/>
          <w:szCs w:val="24"/>
        </w:rPr>
        <w:t xml:space="preserve">whilst on a scholarship in Australia </w:t>
      </w:r>
      <w:r w:rsidRPr="008A4519">
        <w:rPr>
          <w:sz w:val="24"/>
          <w:szCs w:val="24"/>
        </w:rPr>
        <w:t xml:space="preserve">last year. Larry Turner was a sheep farmer </w:t>
      </w:r>
      <w:r w:rsidR="008A4519" w:rsidRPr="008A4519">
        <w:rPr>
          <w:sz w:val="24"/>
          <w:szCs w:val="24"/>
        </w:rPr>
        <w:t>on Kangaroo Island,</w:t>
      </w:r>
      <w:r w:rsidRPr="008A4519">
        <w:rPr>
          <w:sz w:val="24"/>
          <w:szCs w:val="24"/>
        </w:rPr>
        <w:t xml:space="preserve"> Australia, but decided to innovate and become a </w:t>
      </w:r>
      <w:r w:rsidR="00B06DF0" w:rsidRPr="008A4519">
        <w:rPr>
          <w:sz w:val="24"/>
          <w:szCs w:val="24"/>
        </w:rPr>
        <w:t>eucalyptus farmer</w:t>
      </w:r>
      <w:r w:rsidR="00C85E8A" w:rsidRPr="008A4519">
        <w:rPr>
          <w:sz w:val="24"/>
          <w:szCs w:val="24"/>
        </w:rPr>
        <w:t xml:space="preserve">, and started to sell eucalyptus oil. With </w:t>
      </w:r>
      <w:r w:rsidR="00B06DF0" w:rsidRPr="008A4519">
        <w:rPr>
          <w:sz w:val="24"/>
          <w:szCs w:val="24"/>
        </w:rPr>
        <w:t>his knowledge</w:t>
      </w:r>
      <w:r w:rsidR="00C85E8A" w:rsidRPr="008A4519">
        <w:rPr>
          <w:sz w:val="24"/>
          <w:szCs w:val="24"/>
        </w:rPr>
        <w:t>,</w:t>
      </w:r>
      <w:r w:rsidR="00B06DF0" w:rsidRPr="008A4519">
        <w:rPr>
          <w:sz w:val="24"/>
          <w:szCs w:val="24"/>
        </w:rPr>
        <w:t xml:space="preserve"> </w:t>
      </w:r>
      <w:r w:rsidR="008A4519" w:rsidRPr="008A4519">
        <w:rPr>
          <w:sz w:val="24"/>
          <w:szCs w:val="24"/>
        </w:rPr>
        <w:t xml:space="preserve">he optimised crop growth, and </w:t>
      </w:r>
      <w:r w:rsidR="00B06DF0" w:rsidRPr="008A4519">
        <w:rPr>
          <w:sz w:val="24"/>
          <w:szCs w:val="24"/>
        </w:rPr>
        <w:t xml:space="preserve">he </w:t>
      </w:r>
      <w:r w:rsidR="00C85E8A" w:rsidRPr="008A4519">
        <w:rPr>
          <w:sz w:val="24"/>
          <w:szCs w:val="24"/>
        </w:rPr>
        <w:t>sought investors</w:t>
      </w:r>
      <w:r w:rsidR="008A4519" w:rsidRPr="008A4519">
        <w:rPr>
          <w:sz w:val="24"/>
          <w:szCs w:val="24"/>
        </w:rPr>
        <w:t xml:space="preserve"> to pay for an innovative eucalyptus extraction system</w:t>
      </w:r>
      <w:r w:rsidR="00C85E8A" w:rsidRPr="008A4519">
        <w:rPr>
          <w:sz w:val="24"/>
          <w:szCs w:val="24"/>
        </w:rPr>
        <w:t xml:space="preserve">, so he could </w:t>
      </w:r>
      <w:r w:rsidR="008A4519" w:rsidRPr="008A4519">
        <w:rPr>
          <w:sz w:val="24"/>
          <w:szCs w:val="24"/>
        </w:rPr>
        <w:t>increase</w:t>
      </w:r>
      <w:r w:rsidR="00B06DF0" w:rsidRPr="008A4519">
        <w:rPr>
          <w:sz w:val="24"/>
          <w:szCs w:val="24"/>
        </w:rPr>
        <w:t xml:space="preserve"> his eucalyptus </w:t>
      </w:r>
      <w:r w:rsidR="008A4519" w:rsidRPr="008A4519">
        <w:rPr>
          <w:sz w:val="24"/>
          <w:szCs w:val="24"/>
        </w:rPr>
        <w:t>oil yield</w:t>
      </w:r>
      <w:r w:rsidR="00C85E8A" w:rsidRPr="008A4519">
        <w:rPr>
          <w:sz w:val="24"/>
          <w:szCs w:val="24"/>
        </w:rPr>
        <w:t>, and</w:t>
      </w:r>
      <w:r w:rsidR="00B06DF0" w:rsidRPr="008A4519">
        <w:rPr>
          <w:sz w:val="24"/>
          <w:szCs w:val="24"/>
        </w:rPr>
        <w:t xml:space="preserve"> loo</w:t>
      </w:r>
      <w:r w:rsidR="00C85E8A" w:rsidRPr="008A4519">
        <w:rPr>
          <w:sz w:val="24"/>
          <w:szCs w:val="24"/>
        </w:rPr>
        <w:t>k</w:t>
      </w:r>
      <w:r w:rsidR="00B06DF0" w:rsidRPr="008A4519">
        <w:rPr>
          <w:sz w:val="24"/>
          <w:szCs w:val="24"/>
        </w:rPr>
        <w:t xml:space="preserve"> at eucalyptus genetics</w:t>
      </w:r>
      <w:r w:rsidR="008A4519" w:rsidRPr="008A4519">
        <w:rPr>
          <w:sz w:val="24"/>
          <w:szCs w:val="24"/>
        </w:rPr>
        <w:t xml:space="preserve">, </w:t>
      </w:r>
      <w:r w:rsidR="00B06DF0" w:rsidRPr="008A4519">
        <w:rPr>
          <w:sz w:val="24"/>
          <w:szCs w:val="24"/>
        </w:rPr>
        <w:t>to really drive his business forward</w:t>
      </w:r>
      <w:r w:rsidR="00C85E8A" w:rsidRPr="008A4519">
        <w:rPr>
          <w:sz w:val="24"/>
          <w:szCs w:val="24"/>
        </w:rPr>
        <w:t xml:space="preserve">. With a tax refund, he decided to </w:t>
      </w:r>
      <w:r w:rsidR="00B06DF0" w:rsidRPr="008A4519">
        <w:rPr>
          <w:sz w:val="24"/>
          <w:szCs w:val="24"/>
        </w:rPr>
        <w:t>buil</w:t>
      </w:r>
      <w:r w:rsidR="00C85E8A" w:rsidRPr="008A4519">
        <w:rPr>
          <w:sz w:val="24"/>
          <w:szCs w:val="24"/>
        </w:rPr>
        <w:t>d</w:t>
      </w:r>
      <w:r w:rsidR="00B06DF0" w:rsidRPr="008A4519">
        <w:rPr>
          <w:sz w:val="24"/>
          <w:szCs w:val="24"/>
        </w:rPr>
        <w:t xml:space="preserve"> a </w:t>
      </w:r>
      <w:r w:rsidR="00C85E8A" w:rsidRPr="008A4519">
        <w:rPr>
          <w:sz w:val="24"/>
          <w:szCs w:val="24"/>
        </w:rPr>
        <w:t>research laboratory</w:t>
      </w:r>
      <w:r w:rsidR="00B06DF0" w:rsidRPr="008A4519">
        <w:rPr>
          <w:sz w:val="24"/>
          <w:szCs w:val="24"/>
        </w:rPr>
        <w:t xml:space="preserve"> on his land </w:t>
      </w:r>
      <w:r w:rsidR="00C85E8A" w:rsidRPr="008A4519">
        <w:rPr>
          <w:sz w:val="24"/>
          <w:szCs w:val="24"/>
        </w:rPr>
        <w:t xml:space="preserve">to </w:t>
      </w:r>
      <w:r w:rsidR="00B06DF0" w:rsidRPr="008A4519">
        <w:rPr>
          <w:sz w:val="24"/>
          <w:szCs w:val="24"/>
        </w:rPr>
        <w:t>fractionat</w:t>
      </w:r>
      <w:r w:rsidR="008A4519" w:rsidRPr="008A4519">
        <w:rPr>
          <w:sz w:val="24"/>
          <w:szCs w:val="24"/>
        </w:rPr>
        <w:t>e</w:t>
      </w:r>
      <w:r w:rsidR="00B06DF0" w:rsidRPr="008A4519">
        <w:rPr>
          <w:sz w:val="24"/>
          <w:szCs w:val="24"/>
        </w:rPr>
        <w:t xml:space="preserve"> his oil </w:t>
      </w:r>
      <w:r w:rsidR="00C85E8A" w:rsidRPr="008A4519">
        <w:rPr>
          <w:sz w:val="24"/>
          <w:szCs w:val="24"/>
        </w:rPr>
        <w:t xml:space="preserve">to </w:t>
      </w:r>
      <w:r w:rsidR="00B06DF0" w:rsidRPr="008A4519">
        <w:rPr>
          <w:sz w:val="24"/>
          <w:szCs w:val="24"/>
        </w:rPr>
        <w:t>creat</w:t>
      </w:r>
      <w:r w:rsidR="00C85E8A" w:rsidRPr="008A4519">
        <w:rPr>
          <w:sz w:val="24"/>
          <w:szCs w:val="24"/>
        </w:rPr>
        <w:t>e</w:t>
      </w:r>
      <w:r w:rsidR="00B06DF0" w:rsidRPr="008A4519">
        <w:rPr>
          <w:sz w:val="24"/>
          <w:szCs w:val="24"/>
        </w:rPr>
        <w:t xml:space="preserve"> new products from </w:t>
      </w:r>
      <w:r w:rsidR="00C85E8A" w:rsidRPr="008A4519">
        <w:rPr>
          <w:sz w:val="24"/>
          <w:szCs w:val="24"/>
        </w:rPr>
        <w:t xml:space="preserve">it. He also decided to turn the </w:t>
      </w:r>
      <w:r w:rsidR="00B06DF0" w:rsidRPr="008A4519">
        <w:rPr>
          <w:sz w:val="24"/>
          <w:szCs w:val="24"/>
        </w:rPr>
        <w:t>waste wood into pellets</w:t>
      </w:r>
      <w:r w:rsidR="00C85E8A" w:rsidRPr="008A4519">
        <w:rPr>
          <w:sz w:val="24"/>
          <w:szCs w:val="24"/>
        </w:rPr>
        <w:t>. With the help of a</w:t>
      </w:r>
      <w:r w:rsidR="00B06DF0" w:rsidRPr="008A4519">
        <w:rPr>
          <w:sz w:val="24"/>
          <w:szCs w:val="24"/>
        </w:rPr>
        <w:t xml:space="preserve"> federal fund programme </w:t>
      </w:r>
      <w:r w:rsidR="00C85E8A" w:rsidRPr="008A4519">
        <w:rPr>
          <w:sz w:val="24"/>
          <w:szCs w:val="24"/>
        </w:rPr>
        <w:t>for local innovation, Larry Turner</w:t>
      </w:r>
      <w:r w:rsidR="008A4519" w:rsidRPr="008A4519">
        <w:rPr>
          <w:sz w:val="24"/>
          <w:szCs w:val="24"/>
        </w:rPr>
        <w:t xml:space="preserve"> and the local community</w:t>
      </w:r>
      <w:r w:rsidR="00C85E8A" w:rsidRPr="008A4519">
        <w:rPr>
          <w:sz w:val="24"/>
          <w:szCs w:val="24"/>
        </w:rPr>
        <w:t xml:space="preserve"> </w:t>
      </w:r>
      <w:r w:rsidR="008A4519" w:rsidRPr="008A4519">
        <w:rPr>
          <w:sz w:val="24"/>
          <w:szCs w:val="24"/>
        </w:rPr>
        <w:t xml:space="preserve">are </w:t>
      </w:r>
      <w:r w:rsidR="00B06DF0" w:rsidRPr="008A4519">
        <w:rPr>
          <w:sz w:val="24"/>
          <w:szCs w:val="24"/>
        </w:rPr>
        <w:t xml:space="preserve">going to invest in a new district heating system that could </w:t>
      </w:r>
      <w:r w:rsidR="00C85E8A" w:rsidRPr="008A4519">
        <w:rPr>
          <w:sz w:val="24"/>
          <w:szCs w:val="24"/>
        </w:rPr>
        <w:t>use</w:t>
      </w:r>
      <w:r w:rsidR="00B06DF0" w:rsidRPr="008A4519">
        <w:rPr>
          <w:sz w:val="24"/>
          <w:szCs w:val="24"/>
        </w:rPr>
        <w:t xml:space="preserve"> these pellets and </w:t>
      </w:r>
      <w:r w:rsidR="00C85E8A" w:rsidRPr="008A4519">
        <w:rPr>
          <w:sz w:val="24"/>
          <w:szCs w:val="24"/>
        </w:rPr>
        <w:t xml:space="preserve">move away from a </w:t>
      </w:r>
      <w:r w:rsidR="00B06DF0" w:rsidRPr="008A4519">
        <w:rPr>
          <w:sz w:val="24"/>
          <w:szCs w:val="24"/>
        </w:rPr>
        <w:t>fossil</w:t>
      </w:r>
      <w:r w:rsidR="00C85E8A" w:rsidRPr="008A4519">
        <w:rPr>
          <w:sz w:val="24"/>
          <w:szCs w:val="24"/>
        </w:rPr>
        <w:t>-</w:t>
      </w:r>
      <w:r w:rsidR="00B06DF0" w:rsidRPr="008A4519">
        <w:rPr>
          <w:sz w:val="24"/>
          <w:szCs w:val="24"/>
        </w:rPr>
        <w:t>fuel based heating</w:t>
      </w:r>
      <w:r w:rsidR="00C85E8A" w:rsidRPr="008A4519">
        <w:rPr>
          <w:sz w:val="24"/>
          <w:szCs w:val="24"/>
        </w:rPr>
        <w:t xml:space="preserve"> system</w:t>
      </w:r>
      <w:r w:rsidR="00B06DF0" w:rsidRPr="008A4519">
        <w:rPr>
          <w:sz w:val="24"/>
          <w:szCs w:val="24"/>
        </w:rPr>
        <w:t xml:space="preserve"> into a renewable source</w:t>
      </w:r>
      <w:r w:rsidR="00C85E8A" w:rsidRPr="008A4519">
        <w:rPr>
          <w:sz w:val="24"/>
          <w:szCs w:val="24"/>
        </w:rPr>
        <w:t xml:space="preserve">. </w:t>
      </w:r>
    </w:p>
    <w:p w14:paraId="54EEB6C8" w14:textId="77777777" w:rsidR="008A4519" w:rsidRPr="008A4519" w:rsidRDefault="008A4519" w:rsidP="008A4519">
      <w:pPr>
        <w:spacing w:after="0" w:line="240" w:lineRule="auto"/>
        <w:ind w:left="720" w:hanging="720"/>
        <w:rPr>
          <w:sz w:val="24"/>
          <w:szCs w:val="24"/>
        </w:rPr>
      </w:pPr>
    </w:p>
    <w:p w14:paraId="0E1BCC40" w14:textId="068D3231" w:rsidR="00C85E8A" w:rsidRPr="00391AF5" w:rsidRDefault="00C85E8A" w:rsidP="008A4519">
      <w:pPr>
        <w:spacing w:after="0" w:line="240" w:lineRule="auto"/>
        <w:ind w:left="720" w:hanging="720"/>
        <w:rPr>
          <w:sz w:val="24"/>
          <w:szCs w:val="24"/>
        </w:rPr>
      </w:pPr>
      <w:r w:rsidRPr="008A4519">
        <w:rPr>
          <w:sz w:val="24"/>
          <w:szCs w:val="24"/>
        </w:rPr>
        <w:t>7.3</w:t>
      </w:r>
      <w:r w:rsidRPr="008A4519">
        <w:rPr>
          <w:sz w:val="24"/>
          <w:szCs w:val="24"/>
        </w:rPr>
        <w:tab/>
        <w:t xml:space="preserve">Dr Harrison explained this whole process, </w:t>
      </w:r>
      <w:r w:rsidR="00B06DF0" w:rsidRPr="008A4519">
        <w:rPr>
          <w:sz w:val="24"/>
          <w:szCs w:val="24"/>
        </w:rPr>
        <w:t xml:space="preserve">encapsulated within </w:t>
      </w:r>
      <w:r w:rsidR="00F11F3E">
        <w:rPr>
          <w:sz w:val="24"/>
          <w:szCs w:val="24"/>
        </w:rPr>
        <w:t xml:space="preserve">this </w:t>
      </w:r>
      <w:r w:rsidR="00B06DF0" w:rsidRPr="008A4519">
        <w:rPr>
          <w:sz w:val="24"/>
          <w:szCs w:val="24"/>
        </w:rPr>
        <w:t>one business</w:t>
      </w:r>
      <w:r w:rsidRPr="008A4519">
        <w:rPr>
          <w:sz w:val="24"/>
          <w:szCs w:val="24"/>
        </w:rPr>
        <w:t>, shows</w:t>
      </w:r>
      <w:r w:rsidR="008A4519" w:rsidRPr="008A4519">
        <w:rPr>
          <w:sz w:val="24"/>
          <w:szCs w:val="24"/>
        </w:rPr>
        <w:t xml:space="preserve"> </w:t>
      </w:r>
      <w:r w:rsidR="008A4519" w:rsidRPr="00391AF5">
        <w:rPr>
          <w:sz w:val="24"/>
          <w:szCs w:val="24"/>
        </w:rPr>
        <w:t>the mindset for continual innovation that is required. What makes a mindset for continual innovation is:</w:t>
      </w:r>
    </w:p>
    <w:p w14:paraId="4ACACCF6" w14:textId="539B2775" w:rsidR="008A4519" w:rsidRPr="00391AF5" w:rsidRDefault="008A4519" w:rsidP="008A4519">
      <w:pPr>
        <w:pStyle w:val="ListParagraph"/>
        <w:numPr>
          <w:ilvl w:val="0"/>
          <w:numId w:val="22"/>
        </w:numPr>
        <w:spacing w:after="0" w:line="240" w:lineRule="auto"/>
        <w:rPr>
          <w:sz w:val="24"/>
          <w:szCs w:val="24"/>
        </w:rPr>
      </w:pPr>
      <w:r w:rsidRPr="00391AF5">
        <w:rPr>
          <w:sz w:val="24"/>
          <w:szCs w:val="24"/>
        </w:rPr>
        <w:t>Skills and education within the business</w:t>
      </w:r>
    </w:p>
    <w:p w14:paraId="024589C0" w14:textId="34159A4E" w:rsidR="008A4519" w:rsidRPr="00391AF5" w:rsidRDefault="008A4519" w:rsidP="008A4519">
      <w:pPr>
        <w:pStyle w:val="ListParagraph"/>
        <w:numPr>
          <w:ilvl w:val="0"/>
          <w:numId w:val="22"/>
        </w:numPr>
        <w:spacing w:after="0" w:line="240" w:lineRule="auto"/>
        <w:rPr>
          <w:sz w:val="24"/>
          <w:szCs w:val="24"/>
        </w:rPr>
      </w:pPr>
      <w:r w:rsidRPr="00391AF5">
        <w:rPr>
          <w:sz w:val="24"/>
          <w:szCs w:val="24"/>
        </w:rPr>
        <w:lastRenderedPageBreak/>
        <w:t>Research and Development (taking the idea and experimenting to see the outcome)</w:t>
      </w:r>
    </w:p>
    <w:p w14:paraId="3BCD73EF" w14:textId="71CB31FA" w:rsidR="008A4519" w:rsidRPr="00391AF5" w:rsidRDefault="008A4519" w:rsidP="008A4519">
      <w:pPr>
        <w:pStyle w:val="ListParagraph"/>
        <w:numPr>
          <w:ilvl w:val="0"/>
          <w:numId w:val="22"/>
        </w:numPr>
        <w:spacing w:after="0" w:line="240" w:lineRule="auto"/>
        <w:rPr>
          <w:sz w:val="24"/>
          <w:szCs w:val="24"/>
        </w:rPr>
      </w:pPr>
      <w:r w:rsidRPr="00391AF5">
        <w:rPr>
          <w:sz w:val="24"/>
          <w:szCs w:val="24"/>
        </w:rPr>
        <w:t xml:space="preserve">Funding the </w:t>
      </w:r>
      <w:r w:rsidR="00F11F3E">
        <w:rPr>
          <w:sz w:val="24"/>
          <w:szCs w:val="24"/>
        </w:rPr>
        <w:t xml:space="preserve">necessary </w:t>
      </w:r>
      <w:r w:rsidRPr="00391AF5">
        <w:rPr>
          <w:sz w:val="24"/>
          <w:szCs w:val="24"/>
        </w:rPr>
        <w:t xml:space="preserve">infrastructure </w:t>
      </w:r>
    </w:p>
    <w:p w14:paraId="51303170" w14:textId="2B69A1D1" w:rsidR="008A4519" w:rsidRPr="00391AF5" w:rsidRDefault="008A4519" w:rsidP="008A4519">
      <w:pPr>
        <w:pStyle w:val="ListParagraph"/>
        <w:numPr>
          <w:ilvl w:val="0"/>
          <w:numId w:val="22"/>
        </w:numPr>
        <w:spacing w:after="0" w:line="240" w:lineRule="auto"/>
        <w:rPr>
          <w:sz w:val="24"/>
          <w:szCs w:val="24"/>
        </w:rPr>
      </w:pPr>
      <w:r w:rsidRPr="00391AF5">
        <w:rPr>
          <w:sz w:val="24"/>
          <w:szCs w:val="24"/>
        </w:rPr>
        <w:t>Having research laboratories and facilities available</w:t>
      </w:r>
    </w:p>
    <w:p w14:paraId="3CC9AD3B" w14:textId="77777777" w:rsidR="008A4519" w:rsidRPr="00391AF5" w:rsidRDefault="008A4519" w:rsidP="008A4519">
      <w:pPr>
        <w:pStyle w:val="ListParagraph"/>
        <w:numPr>
          <w:ilvl w:val="0"/>
          <w:numId w:val="22"/>
        </w:numPr>
        <w:spacing w:after="0" w:line="240" w:lineRule="auto"/>
        <w:rPr>
          <w:sz w:val="24"/>
          <w:szCs w:val="24"/>
        </w:rPr>
      </w:pPr>
      <w:r w:rsidRPr="00391AF5">
        <w:rPr>
          <w:sz w:val="24"/>
          <w:szCs w:val="24"/>
        </w:rPr>
        <w:t>Designing new products, and</w:t>
      </w:r>
    </w:p>
    <w:p w14:paraId="0E7192BD" w14:textId="74CBE321" w:rsidR="008A4519" w:rsidRPr="00391AF5" w:rsidRDefault="008A4519" w:rsidP="008A4519">
      <w:pPr>
        <w:pStyle w:val="ListParagraph"/>
        <w:numPr>
          <w:ilvl w:val="0"/>
          <w:numId w:val="22"/>
        </w:numPr>
        <w:spacing w:after="0" w:line="240" w:lineRule="auto"/>
        <w:rPr>
          <w:sz w:val="24"/>
          <w:szCs w:val="24"/>
        </w:rPr>
      </w:pPr>
      <w:r w:rsidRPr="00391AF5">
        <w:rPr>
          <w:sz w:val="24"/>
          <w:szCs w:val="24"/>
        </w:rPr>
        <w:t xml:space="preserve">Having community innovation grants available </w:t>
      </w:r>
    </w:p>
    <w:p w14:paraId="0B0F3DD7" w14:textId="77777777" w:rsidR="00E36E49" w:rsidRPr="00391AF5" w:rsidRDefault="00E36E49" w:rsidP="00391AF5">
      <w:pPr>
        <w:spacing w:after="0" w:line="240" w:lineRule="auto"/>
        <w:ind w:left="720" w:hanging="720"/>
        <w:rPr>
          <w:sz w:val="24"/>
          <w:szCs w:val="24"/>
        </w:rPr>
      </w:pPr>
    </w:p>
    <w:p w14:paraId="2FB572B6" w14:textId="01229B7B" w:rsidR="00E36E49" w:rsidRPr="00391AF5" w:rsidRDefault="00E36E49" w:rsidP="00391AF5">
      <w:pPr>
        <w:spacing w:after="0" w:line="240" w:lineRule="auto"/>
        <w:ind w:left="720" w:hanging="720"/>
        <w:rPr>
          <w:sz w:val="24"/>
          <w:szCs w:val="24"/>
        </w:rPr>
      </w:pPr>
      <w:r w:rsidRPr="00391AF5">
        <w:rPr>
          <w:sz w:val="24"/>
          <w:szCs w:val="24"/>
        </w:rPr>
        <w:t>7.4</w:t>
      </w:r>
      <w:r w:rsidRPr="00391AF5">
        <w:rPr>
          <w:sz w:val="24"/>
          <w:szCs w:val="24"/>
        </w:rPr>
        <w:tab/>
        <w:t xml:space="preserve">Dr Harrison then gave an overview of the </w:t>
      </w:r>
      <w:hyperlink r:id="rId17" w:history="1">
        <w:r w:rsidRPr="00391AF5">
          <w:rPr>
            <w:rStyle w:val="Hyperlink"/>
            <w:sz w:val="24"/>
            <w:szCs w:val="24"/>
          </w:rPr>
          <w:t>Growing Kent and Medway</w:t>
        </w:r>
      </w:hyperlink>
      <w:r w:rsidRPr="00391AF5">
        <w:rPr>
          <w:sz w:val="24"/>
          <w:szCs w:val="24"/>
        </w:rPr>
        <w:t xml:space="preserve"> </w:t>
      </w:r>
      <w:r w:rsidR="00391AF5" w:rsidRPr="00391AF5">
        <w:rPr>
          <w:sz w:val="24"/>
          <w:szCs w:val="24"/>
        </w:rPr>
        <w:t xml:space="preserve">(GK&amp;M) </w:t>
      </w:r>
      <w:r w:rsidRPr="00391AF5">
        <w:rPr>
          <w:sz w:val="24"/>
          <w:szCs w:val="24"/>
        </w:rPr>
        <w:t>initiative. It is an enterprise cluster, that aims to:</w:t>
      </w:r>
    </w:p>
    <w:p w14:paraId="5EFE8562" w14:textId="13BD2CB6" w:rsidR="00E36E49" w:rsidRPr="00391AF5" w:rsidRDefault="00E36E49" w:rsidP="00391AF5">
      <w:pPr>
        <w:pStyle w:val="ListParagraph"/>
        <w:numPr>
          <w:ilvl w:val="0"/>
          <w:numId w:val="23"/>
        </w:numPr>
        <w:spacing w:after="0" w:line="240" w:lineRule="auto"/>
        <w:rPr>
          <w:sz w:val="24"/>
          <w:szCs w:val="24"/>
        </w:rPr>
      </w:pPr>
      <w:r w:rsidRPr="00391AF5">
        <w:rPr>
          <w:sz w:val="24"/>
          <w:szCs w:val="24"/>
        </w:rPr>
        <w:t>support innovation-led regional growth in the food and drink sector</w:t>
      </w:r>
    </w:p>
    <w:p w14:paraId="170BAD2B" w14:textId="654FF590" w:rsidR="00E36E49" w:rsidRPr="00391AF5" w:rsidRDefault="00E36E49" w:rsidP="00391AF5">
      <w:pPr>
        <w:pStyle w:val="ListParagraph"/>
        <w:numPr>
          <w:ilvl w:val="0"/>
          <w:numId w:val="23"/>
        </w:numPr>
        <w:spacing w:after="0" w:line="240" w:lineRule="auto"/>
        <w:rPr>
          <w:sz w:val="24"/>
          <w:szCs w:val="24"/>
        </w:rPr>
      </w:pPr>
      <w:r w:rsidRPr="00391AF5">
        <w:rPr>
          <w:sz w:val="24"/>
          <w:szCs w:val="24"/>
        </w:rPr>
        <w:t>enhance local collaborations involving research and innovation.</w:t>
      </w:r>
    </w:p>
    <w:p w14:paraId="4C00FD38" w14:textId="77777777" w:rsidR="00B03BDF" w:rsidRPr="00391AF5" w:rsidRDefault="00B03BDF" w:rsidP="00391AF5">
      <w:pPr>
        <w:spacing w:after="0" w:line="240" w:lineRule="auto"/>
        <w:ind w:left="720" w:hanging="720"/>
        <w:rPr>
          <w:sz w:val="24"/>
          <w:szCs w:val="24"/>
        </w:rPr>
      </w:pPr>
    </w:p>
    <w:p w14:paraId="30BB8C28" w14:textId="40C56EBB" w:rsidR="00B03BDF" w:rsidRPr="00391AF5" w:rsidRDefault="00B03BDF" w:rsidP="00391AF5">
      <w:pPr>
        <w:spacing w:after="0" w:line="240" w:lineRule="auto"/>
        <w:ind w:left="720" w:hanging="720"/>
        <w:rPr>
          <w:sz w:val="24"/>
          <w:szCs w:val="24"/>
        </w:rPr>
      </w:pPr>
      <w:r w:rsidRPr="00391AF5">
        <w:rPr>
          <w:sz w:val="24"/>
          <w:szCs w:val="24"/>
        </w:rPr>
        <w:t>7.5</w:t>
      </w:r>
      <w:r w:rsidRPr="00391AF5">
        <w:rPr>
          <w:sz w:val="24"/>
          <w:szCs w:val="24"/>
        </w:rPr>
        <w:tab/>
        <w:t>The cluster was awarded Strength in Place funding by Innovate UK. Partners include KMEP, the Universities of Greenwich and Kent, and private sector firms such as Berry Gardens, Chapel Down, Thanet Earth, Worldwide Fruit, etc.</w:t>
      </w:r>
    </w:p>
    <w:p w14:paraId="7135C55C" w14:textId="36E15AED" w:rsidR="00B03BDF" w:rsidRPr="00391AF5" w:rsidRDefault="00B03BDF" w:rsidP="00391AF5">
      <w:pPr>
        <w:spacing w:after="0" w:line="240" w:lineRule="auto"/>
        <w:ind w:left="720" w:hanging="720"/>
        <w:rPr>
          <w:sz w:val="24"/>
          <w:szCs w:val="24"/>
        </w:rPr>
      </w:pPr>
    </w:p>
    <w:p w14:paraId="7E69FD5A" w14:textId="63959994" w:rsidR="00B03BDF" w:rsidRPr="00391AF5" w:rsidRDefault="00B03BDF" w:rsidP="00391AF5">
      <w:pPr>
        <w:spacing w:after="0" w:line="240" w:lineRule="auto"/>
        <w:ind w:left="720" w:hanging="720"/>
        <w:rPr>
          <w:sz w:val="24"/>
          <w:szCs w:val="24"/>
        </w:rPr>
      </w:pPr>
      <w:r w:rsidRPr="00391AF5">
        <w:rPr>
          <w:sz w:val="24"/>
          <w:szCs w:val="24"/>
        </w:rPr>
        <w:t>7.6</w:t>
      </w:r>
      <w:r w:rsidRPr="00391AF5">
        <w:rPr>
          <w:sz w:val="24"/>
          <w:szCs w:val="24"/>
        </w:rPr>
        <w:tab/>
      </w:r>
      <w:r w:rsidR="00391AF5" w:rsidRPr="00391AF5">
        <w:rPr>
          <w:sz w:val="24"/>
          <w:szCs w:val="24"/>
        </w:rPr>
        <w:t xml:space="preserve">GK&amp;M </w:t>
      </w:r>
      <w:r w:rsidR="00F11F3E">
        <w:rPr>
          <w:sz w:val="24"/>
          <w:szCs w:val="24"/>
        </w:rPr>
        <w:t xml:space="preserve">will </w:t>
      </w:r>
      <w:r w:rsidRPr="00391AF5">
        <w:rPr>
          <w:sz w:val="24"/>
          <w:szCs w:val="24"/>
        </w:rPr>
        <w:t xml:space="preserve">undertake </w:t>
      </w:r>
      <w:r w:rsidR="00391AF5" w:rsidRPr="00391AF5">
        <w:rPr>
          <w:sz w:val="24"/>
          <w:szCs w:val="24"/>
        </w:rPr>
        <w:t>activities</w:t>
      </w:r>
      <w:r w:rsidRPr="00391AF5">
        <w:rPr>
          <w:sz w:val="24"/>
          <w:szCs w:val="24"/>
        </w:rPr>
        <w:t xml:space="preserve"> such as:</w:t>
      </w:r>
    </w:p>
    <w:p w14:paraId="7510B597" w14:textId="21AA2928" w:rsidR="00B03BDF" w:rsidRPr="00391AF5" w:rsidRDefault="00B03BDF" w:rsidP="00391AF5">
      <w:pPr>
        <w:pStyle w:val="ListParagraph"/>
        <w:numPr>
          <w:ilvl w:val="0"/>
          <w:numId w:val="27"/>
        </w:numPr>
        <w:spacing w:after="0" w:line="240" w:lineRule="auto"/>
        <w:ind w:left="1418" w:hanging="425"/>
        <w:rPr>
          <w:sz w:val="24"/>
          <w:szCs w:val="24"/>
        </w:rPr>
      </w:pPr>
      <w:r w:rsidRPr="00391AF5">
        <w:rPr>
          <w:sz w:val="24"/>
          <w:szCs w:val="24"/>
        </w:rPr>
        <w:t xml:space="preserve">Developing a cluster that catalyses collaborations between businesses and research </w:t>
      </w:r>
      <w:r w:rsidR="00391AF5" w:rsidRPr="00391AF5">
        <w:rPr>
          <w:sz w:val="24"/>
          <w:szCs w:val="24"/>
        </w:rPr>
        <w:t>organisations</w:t>
      </w:r>
      <w:r w:rsidRPr="00391AF5">
        <w:rPr>
          <w:sz w:val="24"/>
          <w:szCs w:val="24"/>
        </w:rPr>
        <w:t>, and stimulates research and innovation activity across the region;</w:t>
      </w:r>
    </w:p>
    <w:p w14:paraId="4D9653AB" w14:textId="0DA8C2C5" w:rsidR="00B03BDF" w:rsidRPr="00391AF5" w:rsidRDefault="00B03BDF" w:rsidP="00391AF5">
      <w:pPr>
        <w:pStyle w:val="ListParagraph"/>
        <w:numPr>
          <w:ilvl w:val="0"/>
          <w:numId w:val="27"/>
        </w:numPr>
        <w:spacing w:after="0" w:line="240" w:lineRule="auto"/>
        <w:ind w:left="1418" w:hanging="425"/>
        <w:rPr>
          <w:sz w:val="24"/>
          <w:szCs w:val="24"/>
        </w:rPr>
      </w:pPr>
      <w:r w:rsidRPr="00391AF5">
        <w:rPr>
          <w:sz w:val="24"/>
          <w:szCs w:val="24"/>
        </w:rPr>
        <w:t>Supporting inclusive growth</w:t>
      </w:r>
      <w:r w:rsidR="00391AF5" w:rsidRPr="00391AF5">
        <w:rPr>
          <w:sz w:val="24"/>
          <w:szCs w:val="24"/>
        </w:rPr>
        <w:t>. Strength in Places funding allows GK&amp;M to resource activities that are specifically focussed at opening up opportunities for hard-to-reach and under-represented groups to access support for business innovation and growth.</w:t>
      </w:r>
    </w:p>
    <w:p w14:paraId="0D966EBC" w14:textId="1307F0CF" w:rsidR="00391AF5" w:rsidRPr="00391AF5" w:rsidRDefault="00391AF5" w:rsidP="00391AF5">
      <w:pPr>
        <w:pStyle w:val="ListParagraph"/>
        <w:numPr>
          <w:ilvl w:val="0"/>
          <w:numId w:val="27"/>
        </w:numPr>
        <w:spacing w:after="0" w:line="240" w:lineRule="auto"/>
        <w:ind w:left="1418" w:hanging="425"/>
        <w:rPr>
          <w:sz w:val="24"/>
          <w:szCs w:val="24"/>
        </w:rPr>
      </w:pPr>
      <w:r w:rsidRPr="00391AF5">
        <w:rPr>
          <w:sz w:val="24"/>
          <w:szCs w:val="24"/>
        </w:rPr>
        <w:t>Development and delivery of a Food Innovation Laboratory in Chatham.</w:t>
      </w:r>
    </w:p>
    <w:p w14:paraId="31DA8B11" w14:textId="567BD2BB" w:rsidR="00391AF5" w:rsidRPr="00391AF5" w:rsidRDefault="00391AF5" w:rsidP="00391AF5">
      <w:pPr>
        <w:pStyle w:val="ListParagraph"/>
        <w:numPr>
          <w:ilvl w:val="0"/>
          <w:numId w:val="27"/>
        </w:numPr>
        <w:spacing w:after="0" w:line="240" w:lineRule="auto"/>
        <w:ind w:left="1418" w:hanging="425"/>
        <w:rPr>
          <w:sz w:val="24"/>
          <w:szCs w:val="24"/>
        </w:rPr>
      </w:pPr>
      <w:r w:rsidRPr="00391AF5">
        <w:rPr>
          <w:sz w:val="24"/>
          <w:szCs w:val="24"/>
        </w:rPr>
        <w:t>Offering various types of grant funding to stimulate activity between research organisations and businesses.</w:t>
      </w:r>
    </w:p>
    <w:p w14:paraId="4E9911F9" w14:textId="43AC0BB2" w:rsidR="00391AF5" w:rsidRPr="00391AF5" w:rsidRDefault="00391AF5" w:rsidP="00391AF5">
      <w:pPr>
        <w:pStyle w:val="ListParagraph"/>
        <w:numPr>
          <w:ilvl w:val="0"/>
          <w:numId w:val="27"/>
        </w:numPr>
        <w:spacing w:after="0" w:line="240" w:lineRule="auto"/>
        <w:ind w:left="1418" w:hanging="425"/>
        <w:rPr>
          <w:sz w:val="24"/>
          <w:szCs w:val="24"/>
        </w:rPr>
      </w:pPr>
      <w:r w:rsidRPr="00391AF5">
        <w:rPr>
          <w:sz w:val="24"/>
          <w:szCs w:val="24"/>
        </w:rPr>
        <w:t>Providing mentoring and coaching support, and</w:t>
      </w:r>
    </w:p>
    <w:p w14:paraId="071C9810" w14:textId="4158F34A" w:rsidR="00391AF5" w:rsidRDefault="00391AF5" w:rsidP="00391AF5">
      <w:pPr>
        <w:pStyle w:val="ListParagraph"/>
        <w:numPr>
          <w:ilvl w:val="0"/>
          <w:numId w:val="27"/>
        </w:numPr>
        <w:spacing w:after="0" w:line="240" w:lineRule="auto"/>
        <w:ind w:left="1418" w:hanging="425"/>
        <w:rPr>
          <w:sz w:val="24"/>
          <w:szCs w:val="24"/>
        </w:rPr>
      </w:pPr>
      <w:r w:rsidRPr="00391AF5">
        <w:rPr>
          <w:sz w:val="24"/>
          <w:szCs w:val="24"/>
        </w:rPr>
        <w:t>Piloting a skill hub to grow entrepreneurial and businesses skills to commercialise innovation.</w:t>
      </w:r>
    </w:p>
    <w:p w14:paraId="0C7A4596" w14:textId="77777777" w:rsidR="00DD06A4" w:rsidRPr="00DD06A4" w:rsidRDefault="00DD06A4" w:rsidP="00DD06A4">
      <w:pPr>
        <w:pStyle w:val="ListParagraph"/>
        <w:spacing w:after="0" w:line="240" w:lineRule="auto"/>
        <w:ind w:left="1418"/>
        <w:rPr>
          <w:sz w:val="24"/>
          <w:szCs w:val="24"/>
        </w:rPr>
      </w:pPr>
    </w:p>
    <w:p w14:paraId="7A7BE3B2" w14:textId="2F01A52A" w:rsidR="00391AF5" w:rsidRPr="00DD06A4" w:rsidRDefault="00391AF5" w:rsidP="00391AF5">
      <w:pPr>
        <w:rPr>
          <w:sz w:val="24"/>
          <w:szCs w:val="24"/>
        </w:rPr>
      </w:pPr>
      <w:r w:rsidRPr="00DD06A4">
        <w:rPr>
          <w:sz w:val="24"/>
          <w:szCs w:val="24"/>
        </w:rPr>
        <w:t>7.7</w:t>
      </w:r>
      <w:r w:rsidRPr="00DD06A4">
        <w:rPr>
          <w:sz w:val="24"/>
          <w:szCs w:val="24"/>
        </w:rPr>
        <w:tab/>
        <w:t>The Chairman thanked Dr Nicola Harrison for her presentation.</w:t>
      </w:r>
    </w:p>
    <w:p w14:paraId="7F16977A" w14:textId="2F60D304" w:rsidR="00B06DF0" w:rsidRDefault="00391AF5" w:rsidP="00031B54">
      <w:pPr>
        <w:spacing w:after="0" w:line="240" w:lineRule="auto"/>
        <w:ind w:left="567" w:hanging="567"/>
        <w:rPr>
          <w:b/>
          <w:bCs/>
          <w:sz w:val="24"/>
          <w:szCs w:val="24"/>
        </w:rPr>
      </w:pPr>
      <w:r w:rsidRPr="00DD06A4">
        <w:rPr>
          <w:b/>
          <w:bCs/>
          <w:sz w:val="24"/>
          <w:szCs w:val="24"/>
        </w:rPr>
        <w:t xml:space="preserve">Item 8 – The Rural Environment </w:t>
      </w:r>
    </w:p>
    <w:p w14:paraId="2757795F" w14:textId="77777777" w:rsidR="00031B54" w:rsidRPr="00DD06A4" w:rsidRDefault="00031B54" w:rsidP="00031B54">
      <w:pPr>
        <w:spacing w:after="0" w:line="240" w:lineRule="auto"/>
        <w:ind w:left="567" w:hanging="567"/>
        <w:rPr>
          <w:b/>
          <w:bCs/>
          <w:sz w:val="24"/>
          <w:szCs w:val="24"/>
        </w:rPr>
      </w:pPr>
    </w:p>
    <w:p w14:paraId="4D1EFE94" w14:textId="7BE1BCD0" w:rsidR="00B06DF0" w:rsidRPr="006B52B5" w:rsidRDefault="00E47187" w:rsidP="006B52B5">
      <w:pPr>
        <w:spacing w:after="0" w:line="240" w:lineRule="auto"/>
        <w:ind w:left="567" w:hanging="567"/>
        <w:rPr>
          <w:rFonts w:cstheme="minorHAnsi"/>
          <w:sz w:val="24"/>
          <w:szCs w:val="24"/>
        </w:rPr>
      </w:pPr>
      <w:r w:rsidRPr="00DD06A4">
        <w:rPr>
          <w:sz w:val="24"/>
          <w:szCs w:val="24"/>
        </w:rPr>
        <w:t>8.1</w:t>
      </w:r>
      <w:r w:rsidRPr="00DD06A4">
        <w:rPr>
          <w:sz w:val="24"/>
          <w:szCs w:val="24"/>
        </w:rPr>
        <w:tab/>
      </w:r>
      <w:r w:rsidRPr="006B52B5">
        <w:rPr>
          <w:rFonts w:cstheme="minorHAnsi"/>
          <w:sz w:val="24"/>
          <w:szCs w:val="24"/>
        </w:rPr>
        <w:t>The Chairman invited Nick Johannsen (Director, Kent Downs Area of Outstanding Natural Beauty) to present the rural environment.</w:t>
      </w:r>
    </w:p>
    <w:p w14:paraId="49CC4DF4" w14:textId="77777777" w:rsidR="00DD06A4" w:rsidRPr="006B52B5" w:rsidRDefault="00DD06A4" w:rsidP="006B52B5">
      <w:pPr>
        <w:spacing w:after="0" w:line="240" w:lineRule="auto"/>
        <w:ind w:left="567" w:hanging="567"/>
        <w:rPr>
          <w:rFonts w:cstheme="minorHAnsi"/>
          <w:sz w:val="24"/>
          <w:szCs w:val="24"/>
        </w:rPr>
      </w:pPr>
    </w:p>
    <w:p w14:paraId="6439C17D" w14:textId="43E38C55" w:rsidR="00DD06A4" w:rsidRPr="006B52B5" w:rsidRDefault="00DD06A4" w:rsidP="006B52B5">
      <w:pPr>
        <w:spacing w:after="0" w:line="240" w:lineRule="auto"/>
        <w:ind w:left="567" w:hanging="567"/>
        <w:rPr>
          <w:sz w:val="24"/>
          <w:szCs w:val="24"/>
        </w:rPr>
      </w:pPr>
      <w:r w:rsidRPr="006B52B5">
        <w:rPr>
          <w:rFonts w:cstheme="minorHAnsi"/>
          <w:sz w:val="24"/>
          <w:szCs w:val="24"/>
        </w:rPr>
        <w:t>8.2</w:t>
      </w:r>
      <w:r w:rsidRPr="006B52B5">
        <w:rPr>
          <w:rFonts w:cstheme="minorHAnsi"/>
          <w:sz w:val="24"/>
          <w:szCs w:val="24"/>
        </w:rPr>
        <w:tab/>
        <w:t>The Kent Downs Area of Outstanding Natural Beauty brings in circa</w:t>
      </w:r>
      <w:r w:rsidRPr="006B52B5">
        <w:rPr>
          <w:sz w:val="24"/>
          <w:szCs w:val="24"/>
        </w:rPr>
        <w:t xml:space="preserve"> £1-£2m per year from the Government to support the preservation, conservation and enhancement of the natural environment. The organisation also now handles </w:t>
      </w:r>
      <w:r w:rsidR="00F11F3E" w:rsidRPr="006B52B5">
        <w:rPr>
          <w:sz w:val="24"/>
          <w:szCs w:val="24"/>
        </w:rPr>
        <w:t>DEFRA’s grant</w:t>
      </w:r>
      <w:r w:rsidR="00B06DF0" w:rsidRPr="006B52B5">
        <w:rPr>
          <w:sz w:val="24"/>
          <w:szCs w:val="24"/>
        </w:rPr>
        <w:t xml:space="preserve"> programme </w:t>
      </w:r>
      <w:r w:rsidRPr="006B52B5">
        <w:rPr>
          <w:sz w:val="24"/>
          <w:szCs w:val="24"/>
        </w:rPr>
        <w:t xml:space="preserve">for </w:t>
      </w:r>
      <w:hyperlink r:id="rId18" w:history="1">
        <w:r w:rsidRPr="006B52B5">
          <w:rPr>
            <w:rStyle w:val="Hyperlink"/>
            <w:sz w:val="24"/>
            <w:szCs w:val="24"/>
          </w:rPr>
          <w:t xml:space="preserve">farming in </w:t>
        </w:r>
        <w:r w:rsidR="00B06DF0" w:rsidRPr="006B52B5">
          <w:rPr>
            <w:rStyle w:val="Hyperlink"/>
            <w:sz w:val="24"/>
            <w:szCs w:val="24"/>
          </w:rPr>
          <w:t>protected landscapes</w:t>
        </w:r>
      </w:hyperlink>
      <w:r w:rsidRPr="006B52B5">
        <w:rPr>
          <w:sz w:val="24"/>
          <w:szCs w:val="24"/>
        </w:rPr>
        <w:t>, where</w:t>
      </w:r>
      <w:r w:rsidR="00B06DF0" w:rsidRPr="006B52B5">
        <w:rPr>
          <w:sz w:val="24"/>
          <w:szCs w:val="24"/>
        </w:rPr>
        <w:t xml:space="preserve"> grants </w:t>
      </w:r>
      <w:r w:rsidRPr="006B52B5">
        <w:rPr>
          <w:sz w:val="24"/>
          <w:szCs w:val="24"/>
        </w:rPr>
        <w:t xml:space="preserve">are offered </w:t>
      </w:r>
      <w:r w:rsidR="00B06DF0" w:rsidRPr="006B52B5">
        <w:rPr>
          <w:sz w:val="24"/>
          <w:szCs w:val="24"/>
        </w:rPr>
        <w:t>to farmers</w:t>
      </w:r>
      <w:r w:rsidRPr="006B52B5">
        <w:rPr>
          <w:sz w:val="24"/>
          <w:szCs w:val="24"/>
        </w:rPr>
        <w:t>,</w:t>
      </w:r>
      <w:r w:rsidR="00B06DF0" w:rsidRPr="006B52B5">
        <w:rPr>
          <w:sz w:val="24"/>
          <w:szCs w:val="24"/>
        </w:rPr>
        <w:t xml:space="preserve"> land managers</w:t>
      </w:r>
      <w:r w:rsidRPr="006B52B5">
        <w:rPr>
          <w:sz w:val="24"/>
          <w:szCs w:val="24"/>
        </w:rPr>
        <w:t>,</w:t>
      </w:r>
      <w:r w:rsidR="00B06DF0" w:rsidRPr="006B52B5">
        <w:rPr>
          <w:sz w:val="24"/>
          <w:szCs w:val="24"/>
        </w:rPr>
        <w:t xml:space="preserve"> local authorities</w:t>
      </w:r>
      <w:r w:rsidRPr="006B52B5">
        <w:rPr>
          <w:sz w:val="24"/>
          <w:szCs w:val="24"/>
        </w:rPr>
        <w:t xml:space="preserve">, and other </w:t>
      </w:r>
      <w:r w:rsidR="00B06DF0" w:rsidRPr="006B52B5">
        <w:rPr>
          <w:sz w:val="24"/>
          <w:szCs w:val="24"/>
        </w:rPr>
        <w:t>organisations</w:t>
      </w:r>
      <w:r w:rsidRPr="006B52B5">
        <w:rPr>
          <w:sz w:val="24"/>
          <w:szCs w:val="24"/>
        </w:rPr>
        <w:t>,</w:t>
      </w:r>
      <w:r w:rsidR="00B06DF0" w:rsidRPr="006B52B5">
        <w:rPr>
          <w:sz w:val="24"/>
          <w:szCs w:val="24"/>
        </w:rPr>
        <w:t xml:space="preserve"> to make improvements</w:t>
      </w:r>
      <w:r w:rsidRPr="006B52B5">
        <w:rPr>
          <w:sz w:val="24"/>
          <w:szCs w:val="24"/>
        </w:rPr>
        <w:t xml:space="preserve"> that focus on People, Place, Climate and Nature outcomes.</w:t>
      </w:r>
      <w:r w:rsidR="00B06DF0" w:rsidRPr="006B52B5">
        <w:rPr>
          <w:sz w:val="24"/>
          <w:szCs w:val="24"/>
        </w:rPr>
        <w:t xml:space="preserve"> </w:t>
      </w:r>
      <w:r w:rsidRPr="006B52B5">
        <w:rPr>
          <w:sz w:val="24"/>
          <w:szCs w:val="24"/>
        </w:rPr>
        <w:t>The grant programme is open until 31 January 22. Nick Johannsen said it is similar to the former LEADER programme, but with less paperwork.</w:t>
      </w:r>
    </w:p>
    <w:p w14:paraId="24E16C95" w14:textId="77777777" w:rsidR="00031B54" w:rsidRPr="006B52B5" w:rsidRDefault="00031B54" w:rsidP="006B52B5">
      <w:pPr>
        <w:spacing w:after="0" w:line="240" w:lineRule="auto"/>
        <w:ind w:left="567" w:hanging="567"/>
        <w:rPr>
          <w:sz w:val="24"/>
          <w:szCs w:val="24"/>
        </w:rPr>
      </w:pPr>
    </w:p>
    <w:p w14:paraId="2D78A665" w14:textId="4A3EE960" w:rsidR="003B026F" w:rsidRPr="006B52B5" w:rsidRDefault="003B026F" w:rsidP="006B52B5">
      <w:pPr>
        <w:pStyle w:val="ListParagraph"/>
        <w:numPr>
          <w:ilvl w:val="1"/>
          <w:numId w:val="34"/>
        </w:numPr>
        <w:spacing w:after="0" w:line="240" w:lineRule="auto"/>
        <w:ind w:left="567" w:hanging="567"/>
        <w:rPr>
          <w:sz w:val="24"/>
          <w:szCs w:val="24"/>
        </w:rPr>
      </w:pPr>
      <w:r w:rsidRPr="006B52B5">
        <w:rPr>
          <w:sz w:val="24"/>
          <w:szCs w:val="24"/>
        </w:rPr>
        <w:t xml:space="preserve">Nick Johannsen agreed with the proposed approach of </w:t>
      </w:r>
      <w:r w:rsidR="00F11F3E">
        <w:rPr>
          <w:sz w:val="24"/>
          <w:szCs w:val="24"/>
        </w:rPr>
        <w:t xml:space="preserve">the rural board </w:t>
      </w:r>
      <w:r w:rsidRPr="006B52B5">
        <w:rPr>
          <w:sz w:val="24"/>
          <w:szCs w:val="24"/>
        </w:rPr>
        <w:t xml:space="preserve">considering which actions are required to support the rural economy, the rural environment, and the rural communities. He concurred with taking a collaborative partnership approach. He added that it is important to remember that the rural </w:t>
      </w:r>
      <w:r w:rsidR="00B06DF0" w:rsidRPr="006B52B5">
        <w:rPr>
          <w:sz w:val="24"/>
          <w:szCs w:val="24"/>
        </w:rPr>
        <w:t>environment</w:t>
      </w:r>
      <w:r w:rsidRPr="006B52B5">
        <w:rPr>
          <w:sz w:val="24"/>
          <w:szCs w:val="24"/>
        </w:rPr>
        <w:t xml:space="preserve"> also</w:t>
      </w:r>
      <w:r w:rsidR="00B06DF0" w:rsidRPr="006B52B5">
        <w:rPr>
          <w:sz w:val="24"/>
          <w:szCs w:val="24"/>
        </w:rPr>
        <w:t xml:space="preserve"> deals with the fundamentals</w:t>
      </w:r>
      <w:r w:rsidRPr="006B52B5">
        <w:rPr>
          <w:sz w:val="24"/>
          <w:szCs w:val="24"/>
        </w:rPr>
        <w:t>, i.e.</w:t>
      </w:r>
      <w:r w:rsidR="00B06DF0" w:rsidRPr="006B52B5">
        <w:rPr>
          <w:sz w:val="24"/>
          <w:szCs w:val="24"/>
        </w:rPr>
        <w:t xml:space="preserve"> water supply</w:t>
      </w:r>
      <w:r w:rsidRPr="006B52B5">
        <w:rPr>
          <w:sz w:val="24"/>
          <w:szCs w:val="24"/>
        </w:rPr>
        <w:t>, water</w:t>
      </w:r>
      <w:r w:rsidR="00B06DF0" w:rsidRPr="006B52B5">
        <w:rPr>
          <w:sz w:val="24"/>
          <w:szCs w:val="24"/>
        </w:rPr>
        <w:t xml:space="preserve"> quality</w:t>
      </w:r>
      <w:r w:rsidRPr="006B52B5">
        <w:rPr>
          <w:sz w:val="24"/>
          <w:szCs w:val="24"/>
        </w:rPr>
        <w:t>,</w:t>
      </w:r>
      <w:r w:rsidR="00B06DF0" w:rsidRPr="006B52B5">
        <w:rPr>
          <w:sz w:val="24"/>
          <w:szCs w:val="24"/>
        </w:rPr>
        <w:t xml:space="preserve"> </w:t>
      </w:r>
      <w:r w:rsidRPr="006B52B5">
        <w:rPr>
          <w:sz w:val="24"/>
          <w:szCs w:val="24"/>
        </w:rPr>
        <w:t xml:space="preserve">soil, air quality, </w:t>
      </w:r>
      <w:r w:rsidR="00B06DF0" w:rsidRPr="006B52B5">
        <w:rPr>
          <w:sz w:val="24"/>
          <w:szCs w:val="24"/>
        </w:rPr>
        <w:t>flood</w:t>
      </w:r>
      <w:r w:rsidRPr="006B52B5">
        <w:rPr>
          <w:sz w:val="24"/>
          <w:szCs w:val="24"/>
        </w:rPr>
        <w:t xml:space="preserve">ing, etc. Three-quarters of local </w:t>
      </w:r>
      <w:r w:rsidR="00B06DF0" w:rsidRPr="006B52B5">
        <w:rPr>
          <w:sz w:val="24"/>
          <w:szCs w:val="24"/>
        </w:rPr>
        <w:t>drinking water</w:t>
      </w:r>
      <w:r w:rsidRPr="006B52B5">
        <w:rPr>
          <w:sz w:val="24"/>
          <w:szCs w:val="24"/>
        </w:rPr>
        <w:t xml:space="preserve"> comes from the aquifer under the Kent Downs, and the </w:t>
      </w:r>
      <w:r w:rsidR="00B06DF0" w:rsidRPr="006B52B5">
        <w:rPr>
          <w:sz w:val="24"/>
          <w:szCs w:val="24"/>
        </w:rPr>
        <w:t>quality and quantity of that water depends</w:t>
      </w:r>
      <w:r w:rsidRPr="006B52B5">
        <w:rPr>
          <w:sz w:val="24"/>
          <w:szCs w:val="24"/>
        </w:rPr>
        <w:t>, in part,</w:t>
      </w:r>
      <w:r w:rsidR="00B06DF0" w:rsidRPr="006B52B5">
        <w:rPr>
          <w:sz w:val="24"/>
          <w:szCs w:val="24"/>
        </w:rPr>
        <w:t xml:space="preserve"> on how the landsc</w:t>
      </w:r>
      <w:r w:rsidRPr="006B52B5">
        <w:rPr>
          <w:sz w:val="24"/>
          <w:szCs w:val="24"/>
        </w:rPr>
        <w:t xml:space="preserve">ape is managed. Soil has an important role </w:t>
      </w:r>
      <w:r w:rsidRPr="006B52B5">
        <w:rPr>
          <w:sz w:val="24"/>
          <w:szCs w:val="24"/>
        </w:rPr>
        <w:lastRenderedPageBreak/>
        <w:t>in climate mitigation and is an ecosystem in its own right. The woodlands locally are some of the most important woodland within the UK for managing air-quality.</w:t>
      </w:r>
    </w:p>
    <w:p w14:paraId="770F4BC5" w14:textId="77777777" w:rsidR="00031B54" w:rsidRPr="006B52B5" w:rsidRDefault="00031B54" w:rsidP="006B52B5">
      <w:pPr>
        <w:pStyle w:val="ListParagraph"/>
        <w:spacing w:after="0" w:line="240" w:lineRule="auto"/>
        <w:ind w:left="567" w:hanging="567"/>
        <w:rPr>
          <w:sz w:val="24"/>
          <w:szCs w:val="24"/>
        </w:rPr>
      </w:pPr>
    </w:p>
    <w:p w14:paraId="0E11D7C4" w14:textId="39A171F2" w:rsidR="00B9579D" w:rsidRPr="006B52B5" w:rsidRDefault="003B026F" w:rsidP="006B52B5">
      <w:pPr>
        <w:pStyle w:val="ListParagraph"/>
        <w:numPr>
          <w:ilvl w:val="1"/>
          <w:numId w:val="34"/>
        </w:numPr>
        <w:spacing w:after="0" w:line="240" w:lineRule="auto"/>
        <w:ind w:left="567" w:hanging="567"/>
        <w:rPr>
          <w:sz w:val="24"/>
          <w:szCs w:val="24"/>
        </w:rPr>
      </w:pPr>
      <w:r w:rsidRPr="006B52B5">
        <w:rPr>
          <w:sz w:val="24"/>
          <w:szCs w:val="24"/>
        </w:rPr>
        <w:t xml:space="preserve">The rural environment is </w:t>
      </w:r>
      <w:r w:rsidR="00F11F3E">
        <w:rPr>
          <w:sz w:val="24"/>
          <w:szCs w:val="24"/>
        </w:rPr>
        <w:t xml:space="preserve">experiencing a period </w:t>
      </w:r>
      <w:r w:rsidRPr="006B52B5">
        <w:rPr>
          <w:sz w:val="24"/>
          <w:szCs w:val="24"/>
        </w:rPr>
        <w:t xml:space="preserve">of unprecedented change, and </w:t>
      </w:r>
      <w:r w:rsidR="00F11F3E">
        <w:rPr>
          <w:sz w:val="24"/>
          <w:szCs w:val="24"/>
        </w:rPr>
        <w:t>it is increasingly the focus of</w:t>
      </w:r>
      <w:r w:rsidRPr="006B52B5">
        <w:rPr>
          <w:sz w:val="24"/>
          <w:szCs w:val="24"/>
        </w:rPr>
        <w:t xml:space="preserve"> the </w:t>
      </w:r>
      <w:r w:rsidR="00F11F3E">
        <w:rPr>
          <w:sz w:val="24"/>
          <w:szCs w:val="24"/>
        </w:rPr>
        <w:t xml:space="preserve">government’s </w:t>
      </w:r>
      <w:r w:rsidRPr="006B52B5">
        <w:rPr>
          <w:sz w:val="24"/>
          <w:szCs w:val="24"/>
        </w:rPr>
        <w:t xml:space="preserve">legislative agenda with:  </w:t>
      </w:r>
      <w:r w:rsidR="00B9579D" w:rsidRPr="006B52B5">
        <w:rPr>
          <w:sz w:val="24"/>
          <w:szCs w:val="24"/>
        </w:rPr>
        <w:t>COP 26</w:t>
      </w:r>
      <w:r w:rsidRPr="006B52B5">
        <w:rPr>
          <w:sz w:val="24"/>
          <w:szCs w:val="24"/>
        </w:rPr>
        <w:t xml:space="preserve">, the </w:t>
      </w:r>
      <w:hyperlink r:id="rId19" w:history="1">
        <w:r w:rsidR="00B9579D" w:rsidRPr="006B52B5">
          <w:rPr>
            <w:rStyle w:val="Hyperlink"/>
            <w:sz w:val="24"/>
            <w:szCs w:val="24"/>
          </w:rPr>
          <w:t>Environment Act</w:t>
        </w:r>
      </w:hyperlink>
      <w:r w:rsidRPr="006B52B5">
        <w:rPr>
          <w:sz w:val="24"/>
          <w:szCs w:val="24"/>
        </w:rPr>
        <w:t xml:space="preserve">, the </w:t>
      </w:r>
      <w:hyperlink r:id="rId20" w:history="1">
        <w:r w:rsidRPr="006B52B5">
          <w:rPr>
            <w:rStyle w:val="Hyperlink"/>
            <w:sz w:val="24"/>
            <w:szCs w:val="24"/>
          </w:rPr>
          <w:t>Agriculture Act</w:t>
        </w:r>
      </w:hyperlink>
      <w:r w:rsidRPr="006B52B5">
        <w:rPr>
          <w:sz w:val="24"/>
          <w:szCs w:val="24"/>
        </w:rPr>
        <w:t>, the</w:t>
      </w:r>
      <w:r w:rsidR="00B9579D" w:rsidRPr="006B52B5">
        <w:rPr>
          <w:sz w:val="24"/>
          <w:szCs w:val="24"/>
        </w:rPr>
        <w:t xml:space="preserve"> </w:t>
      </w:r>
      <w:hyperlink r:id="rId21" w:history="1">
        <w:r w:rsidRPr="006B52B5">
          <w:rPr>
            <w:rStyle w:val="Hyperlink"/>
            <w:sz w:val="24"/>
            <w:szCs w:val="24"/>
          </w:rPr>
          <w:t>Environmental Land Management</w:t>
        </w:r>
      </w:hyperlink>
      <w:r w:rsidRPr="006B52B5">
        <w:rPr>
          <w:sz w:val="24"/>
          <w:szCs w:val="24"/>
        </w:rPr>
        <w:t xml:space="preserve"> (</w:t>
      </w:r>
      <w:r w:rsidR="00B9579D" w:rsidRPr="006B52B5">
        <w:rPr>
          <w:sz w:val="24"/>
          <w:szCs w:val="24"/>
        </w:rPr>
        <w:t>ELM</w:t>
      </w:r>
      <w:r w:rsidRPr="006B52B5">
        <w:rPr>
          <w:sz w:val="24"/>
          <w:szCs w:val="24"/>
        </w:rPr>
        <w:t>) schemes</w:t>
      </w:r>
      <w:r w:rsidR="00031B54" w:rsidRPr="006B52B5">
        <w:rPr>
          <w:sz w:val="24"/>
          <w:szCs w:val="24"/>
        </w:rPr>
        <w:t xml:space="preserve">, the </w:t>
      </w:r>
      <w:hyperlink r:id="rId22" w:history="1">
        <w:r w:rsidR="00B9579D" w:rsidRPr="006B52B5">
          <w:rPr>
            <w:rStyle w:val="Hyperlink"/>
            <w:sz w:val="24"/>
            <w:szCs w:val="24"/>
          </w:rPr>
          <w:t>Landscape Review</w:t>
        </w:r>
      </w:hyperlink>
      <w:r w:rsidR="00031B54" w:rsidRPr="006B52B5">
        <w:rPr>
          <w:sz w:val="24"/>
          <w:szCs w:val="24"/>
        </w:rPr>
        <w:t xml:space="preserve"> from 2019 that considers the future of the national parks and AONB.</w:t>
      </w:r>
    </w:p>
    <w:p w14:paraId="3EF4DE2C" w14:textId="77777777" w:rsidR="00031B54" w:rsidRPr="006B52B5" w:rsidRDefault="00031B54" w:rsidP="006B52B5">
      <w:pPr>
        <w:pStyle w:val="ListParagraph"/>
        <w:spacing w:after="0" w:line="240" w:lineRule="auto"/>
        <w:rPr>
          <w:sz w:val="24"/>
          <w:szCs w:val="24"/>
        </w:rPr>
      </w:pPr>
    </w:p>
    <w:p w14:paraId="55CCB792" w14:textId="55C6A075" w:rsidR="00B9579D" w:rsidRPr="006B52B5" w:rsidRDefault="00031B54" w:rsidP="006B52B5">
      <w:pPr>
        <w:pStyle w:val="ListParagraph"/>
        <w:numPr>
          <w:ilvl w:val="1"/>
          <w:numId w:val="34"/>
        </w:numPr>
        <w:spacing w:after="0" w:line="240" w:lineRule="auto"/>
        <w:ind w:left="567" w:hanging="567"/>
        <w:rPr>
          <w:sz w:val="24"/>
          <w:szCs w:val="24"/>
        </w:rPr>
      </w:pPr>
      <w:r w:rsidRPr="006B52B5">
        <w:rPr>
          <w:sz w:val="24"/>
          <w:szCs w:val="24"/>
        </w:rPr>
        <w:t xml:space="preserve">Locally, Kent and Medway are facing unprecedented growth. An </w:t>
      </w:r>
      <w:r w:rsidR="00B9579D" w:rsidRPr="006B52B5">
        <w:rPr>
          <w:sz w:val="24"/>
          <w:szCs w:val="24"/>
        </w:rPr>
        <w:t xml:space="preserve">additional </w:t>
      </w:r>
      <w:r w:rsidRPr="006B52B5">
        <w:rPr>
          <w:sz w:val="24"/>
          <w:szCs w:val="24"/>
        </w:rPr>
        <w:t xml:space="preserve">396,300 </w:t>
      </w:r>
      <w:r w:rsidR="00B9579D" w:rsidRPr="006B52B5">
        <w:rPr>
          <w:sz w:val="24"/>
          <w:szCs w:val="24"/>
        </w:rPr>
        <w:t xml:space="preserve">homes </w:t>
      </w:r>
      <w:r w:rsidRPr="006B52B5">
        <w:rPr>
          <w:sz w:val="24"/>
          <w:szCs w:val="24"/>
        </w:rPr>
        <w:t xml:space="preserve">are anticipated from 2011 to 2031 – that is equivalent to adding at least the double the existing population of Herefordshire to Kent and Medway. </w:t>
      </w:r>
    </w:p>
    <w:p w14:paraId="400695E6" w14:textId="77777777" w:rsidR="00031B54" w:rsidRPr="006B52B5" w:rsidRDefault="00031B54" w:rsidP="006B52B5">
      <w:pPr>
        <w:pStyle w:val="ListParagraph"/>
        <w:spacing w:after="0" w:line="240" w:lineRule="auto"/>
        <w:rPr>
          <w:sz w:val="24"/>
          <w:szCs w:val="24"/>
        </w:rPr>
      </w:pPr>
    </w:p>
    <w:p w14:paraId="31BDB49C" w14:textId="752AD00F" w:rsidR="00031B54" w:rsidRPr="006B52B5" w:rsidRDefault="00031B54" w:rsidP="006B52B5">
      <w:pPr>
        <w:pStyle w:val="ListParagraph"/>
        <w:numPr>
          <w:ilvl w:val="1"/>
          <w:numId w:val="34"/>
        </w:numPr>
        <w:spacing w:after="0" w:line="240" w:lineRule="auto"/>
        <w:ind w:left="567" w:hanging="567"/>
        <w:rPr>
          <w:sz w:val="24"/>
          <w:szCs w:val="24"/>
        </w:rPr>
      </w:pPr>
      <w:r w:rsidRPr="006B52B5">
        <w:rPr>
          <w:sz w:val="24"/>
          <w:szCs w:val="24"/>
        </w:rPr>
        <w:t xml:space="preserve">Nick Johannsen reflected on the role of the rural environment in supporting the economy. Key sectors are naturally food and farming, but also a high-quality environment supports a thriving tourism economy (particularly post-COVID as people prefer outdoor pursuits). </w:t>
      </w:r>
      <w:r w:rsidR="006B52B5" w:rsidRPr="006B52B5">
        <w:rPr>
          <w:sz w:val="24"/>
          <w:szCs w:val="24"/>
        </w:rPr>
        <w:t>Also, people, such as high-value entrepreneurs, like to live in beautiful environments, so the environment plays a role in business location. The demand for rural business locations may increase as COVID-19 affects commuting and work patterns.</w:t>
      </w:r>
    </w:p>
    <w:p w14:paraId="7BB01D00" w14:textId="77777777" w:rsidR="006B52B5" w:rsidRPr="006B52B5" w:rsidRDefault="006B52B5" w:rsidP="006B52B5">
      <w:pPr>
        <w:pStyle w:val="ListParagraph"/>
        <w:spacing w:after="0" w:line="240" w:lineRule="auto"/>
        <w:rPr>
          <w:sz w:val="24"/>
          <w:szCs w:val="24"/>
        </w:rPr>
      </w:pPr>
    </w:p>
    <w:p w14:paraId="1E3D138F" w14:textId="7EAB52BE" w:rsidR="006B52B5" w:rsidRPr="006B52B5" w:rsidRDefault="006B52B5" w:rsidP="006B52B5">
      <w:pPr>
        <w:pStyle w:val="ListParagraph"/>
        <w:numPr>
          <w:ilvl w:val="1"/>
          <w:numId w:val="34"/>
        </w:numPr>
        <w:spacing w:after="0" w:line="240" w:lineRule="auto"/>
        <w:ind w:left="567" w:hanging="567"/>
        <w:rPr>
          <w:sz w:val="24"/>
          <w:szCs w:val="24"/>
        </w:rPr>
      </w:pPr>
      <w:r w:rsidRPr="006B52B5">
        <w:rPr>
          <w:sz w:val="24"/>
          <w:szCs w:val="24"/>
        </w:rPr>
        <w:t xml:space="preserve">Nick Johannsen mentioned the NFU </w:t>
      </w:r>
      <w:hyperlink r:id="rId23" w:history="1">
        <w:r w:rsidRPr="006B52B5">
          <w:rPr>
            <w:rStyle w:val="Hyperlink"/>
            <w:sz w:val="24"/>
            <w:szCs w:val="24"/>
          </w:rPr>
          <w:t>Fertile Ground</w:t>
        </w:r>
      </w:hyperlink>
      <w:r w:rsidRPr="006B52B5">
        <w:rPr>
          <w:sz w:val="24"/>
          <w:szCs w:val="24"/>
        </w:rPr>
        <w:t xml:space="preserve"> report for the south east, which considers </w:t>
      </w:r>
      <w:r w:rsidR="00F11F3E">
        <w:rPr>
          <w:sz w:val="24"/>
          <w:szCs w:val="24"/>
        </w:rPr>
        <w:t>growth in the regional agri-food s</w:t>
      </w:r>
      <w:r w:rsidRPr="006B52B5">
        <w:rPr>
          <w:sz w:val="24"/>
          <w:szCs w:val="24"/>
        </w:rPr>
        <w:t xml:space="preserve">ector, and provides a helpful evidence base. He also mentioned the viticulture sector. The Kent Downs did some work for DEFRA on how it could enhance the environmental management of the UK’s vineyards. This is a particular </w:t>
      </w:r>
      <w:r w:rsidR="00F11F3E">
        <w:rPr>
          <w:sz w:val="24"/>
          <w:szCs w:val="24"/>
        </w:rPr>
        <w:t>focal point for Kent</w:t>
      </w:r>
      <w:r w:rsidRPr="006B52B5">
        <w:rPr>
          <w:sz w:val="24"/>
          <w:szCs w:val="24"/>
        </w:rPr>
        <w:t xml:space="preserve"> given it is the most planted county for vines. </w:t>
      </w:r>
    </w:p>
    <w:p w14:paraId="37E79AE1" w14:textId="77777777" w:rsidR="006B52B5" w:rsidRDefault="006B52B5" w:rsidP="006B52B5">
      <w:pPr>
        <w:pStyle w:val="ListParagraph"/>
      </w:pPr>
    </w:p>
    <w:p w14:paraId="2EAC5D74" w14:textId="1E2B5D14" w:rsidR="0086195F" w:rsidRPr="0086195F" w:rsidRDefault="0086195F" w:rsidP="00B06DF0">
      <w:pPr>
        <w:pStyle w:val="ListParagraph"/>
        <w:numPr>
          <w:ilvl w:val="1"/>
          <w:numId w:val="34"/>
        </w:numPr>
        <w:spacing w:after="0" w:line="240" w:lineRule="auto"/>
        <w:ind w:left="567" w:hanging="567"/>
        <w:rPr>
          <w:sz w:val="24"/>
          <w:szCs w:val="24"/>
        </w:rPr>
      </w:pPr>
      <w:r>
        <w:rPr>
          <w:sz w:val="24"/>
          <w:szCs w:val="24"/>
        </w:rPr>
        <w:t>Regarding</w:t>
      </w:r>
      <w:r w:rsidR="006B52B5" w:rsidRPr="0086195F">
        <w:rPr>
          <w:sz w:val="24"/>
          <w:szCs w:val="24"/>
        </w:rPr>
        <w:t xml:space="preserve"> the rural environment and climate, the rural environment is part of the solution, and part of the problem. 10% of greenhouses gases are from agriculture. </w:t>
      </w:r>
      <w:r w:rsidRPr="0086195F">
        <w:rPr>
          <w:sz w:val="24"/>
          <w:szCs w:val="24"/>
        </w:rPr>
        <w:t xml:space="preserve">To tackle climate change, a blend of technical and nature based solutions is required. Nick Johannsen commended KCC for producing the </w:t>
      </w:r>
      <w:hyperlink r:id="rId24" w:history="1">
        <w:r w:rsidRPr="0086195F">
          <w:rPr>
            <w:rStyle w:val="Hyperlink"/>
            <w:sz w:val="24"/>
            <w:szCs w:val="24"/>
          </w:rPr>
          <w:t>Climate Change Risk and Impact Assessment for Kent and Medway</w:t>
        </w:r>
      </w:hyperlink>
      <w:r w:rsidRPr="0086195F">
        <w:rPr>
          <w:sz w:val="24"/>
          <w:szCs w:val="24"/>
        </w:rPr>
        <w:t xml:space="preserve"> in 2019, which describes the changes Kent might face, and the potential risks to Kent’s society, economy and environment.</w:t>
      </w:r>
    </w:p>
    <w:p w14:paraId="396CB430" w14:textId="77777777" w:rsidR="0086195F" w:rsidRPr="0086195F" w:rsidRDefault="0086195F" w:rsidP="0086195F">
      <w:pPr>
        <w:pStyle w:val="ListParagraph"/>
        <w:rPr>
          <w:sz w:val="24"/>
          <w:szCs w:val="24"/>
        </w:rPr>
      </w:pPr>
    </w:p>
    <w:p w14:paraId="633FBB68" w14:textId="0DBC8B9D" w:rsidR="00737C12" w:rsidRPr="00737C12" w:rsidRDefault="0086195F" w:rsidP="00737C12">
      <w:pPr>
        <w:pStyle w:val="ListParagraph"/>
        <w:numPr>
          <w:ilvl w:val="1"/>
          <w:numId w:val="34"/>
        </w:numPr>
        <w:spacing w:after="0" w:line="240" w:lineRule="auto"/>
        <w:ind w:left="567" w:hanging="567"/>
        <w:rPr>
          <w:sz w:val="24"/>
          <w:szCs w:val="24"/>
        </w:rPr>
      </w:pPr>
      <w:r w:rsidRPr="00737C12">
        <w:rPr>
          <w:sz w:val="24"/>
          <w:szCs w:val="24"/>
        </w:rPr>
        <w:t xml:space="preserve">In relation to the rural environment and nature, preserving natural ecosystems is vital. An illustration given was Chinese workers standing in an orchard </w:t>
      </w:r>
      <w:r w:rsidR="00F11F3E">
        <w:rPr>
          <w:sz w:val="24"/>
          <w:szCs w:val="24"/>
        </w:rPr>
        <w:t xml:space="preserve">hand </w:t>
      </w:r>
      <w:r w:rsidRPr="00737C12">
        <w:rPr>
          <w:sz w:val="24"/>
          <w:szCs w:val="24"/>
        </w:rPr>
        <w:t>pollinating their fruit trees as the natural pollinating insects had been destroyed</w:t>
      </w:r>
      <w:r w:rsidR="00F11F3E">
        <w:rPr>
          <w:sz w:val="24"/>
          <w:szCs w:val="24"/>
        </w:rPr>
        <w:t xml:space="preserve">. </w:t>
      </w:r>
      <w:r w:rsidR="00737C12" w:rsidRPr="00737C12">
        <w:rPr>
          <w:sz w:val="24"/>
          <w:szCs w:val="24"/>
        </w:rPr>
        <w:t>The UK is facing a biodiversity decline, which is a grave concern.</w:t>
      </w:r>
    </w:p>
    <w:p w14:paraId="2F6D0482" w14:textId="77777777" w:rsidR="00737C12" w:rsidRPr="00737C12" w:rsidRDefault="00737C12" w:rsidP="00737C12">
      <w:pPr>
        <w:pStyle w:val="ListParagraph"/>
        <w:rPr>
          <w:sz w:val="24"/>
          <w:szCs w:val="24"/>
        </w:rPr>
      </w:pPr>
    </w:p>
    <w:p w14:paraId="0B8EAED7" w14:textId="601D6109" w:rsidR="00737C12" w:rsidRDefault="00737C12" w:rsidP="00737C12">
      <w:pPr>
        <w:pStyle w:val="ListParagraph"/>
        <w:numPr>
          <w:ilvl w:val="1"/>
          <w:numId w:val="34"/>
        </w:numPr>
        <w:spacing w:after="0" w:line="240" w:lineRule="auto"/>
        <w:ind w:left="567" w:hanging="567"/>
        <w:rPr>
          <w:sz w:val="24"/>
          <w:szCs w:val="24"/>
        </w:rPr>
      </w:pPr>
      <w:r w:rsidRPr="00737C12">
        <w:rPr>
          <w:sz w:val="24"/>
          <w:szCs w:val="24"/>
        </w:rPr>
        <w:t>With respect to the rural environment and health and wellbeing, the q</w:t>
      </w:r>
      <w:r w:rsidR="00B9579D" w:rsidRPr="00737C12">
        <w:rPr>
          <w:sz w:val="24"/>
          <w:szCs w:val="24"/>
        </w:rPr>
        <w:t xml:space="preserve">uality of rural environment </w:t>
      </w:r>
      <w:r w:rsidRPr="00737C12">
        <w:rPr>
          <w:sz w:val="24"/>
          <w:szCs w:val="24"/>
        </w:rPr>
        <w:t xml:space="preserve">is </w:t>
      </w:r>
      <w:r w:rsidR="00B9579D" w:rsidRPr="00737C12">
        <w:rPr>
          <w:sz w:val="24"/>
          <w:szCs w:val="24"/>
        </w:rPr>
        <w:t>important</w:t>
      </w:r>
      <w:r w:rsidRPr="00737C12">
        <w:rPr>
          <w:sz w:val="24"/>
          <w:szCs w:val="24"/>
        </w:rPr>
        <w:t xml:space="preserve"> to </w:t>
      </w:r>
      <w:r w:rsidR="00F11F3E">
        <w:rPr>
          <w:sz w:val="24"/>
          <w:szCs w:val="24"/>
        </w:rPr>
        <w:t xml:space="preserve">both </w:t>
      </w:r>
      <w:r w:rsidRPr="00737C12">
        <w:rPr>
          <w:sz w:val="24"/>
          <w:szCs w:val="24"/>
        </w:rPr>
        <w:t xml:space="preserve">urban and rural communities. </w:t>
      </w:r>
      <w:r w:rsidR="00B9579D" w:rsidRPr="00737C12">
        <w:rPr>
          <w:sz w:val="24"/>
          <w:szCs w:val="24"/>
        </w:rPr>
        <w:t xml:space="preserve">Research and evidence </w:t>
      </w:r>
      <w:r w:rsidRPr="00737C12">
        <w:rPr>
          <w:sz w:val="24"/>
          <w:szCs w:val="24"/>
        </w:rPr>
        <w:t xml:space="preserve">has </w:t>
      </w:r>
      <w:r w:rsidR="00F11F3E">
        <w:rPr>
          <w:sz w:val="24"/>
          <w:szCs w:val="24"/>
        </w:rPr>
        <w:t xml:space="preserve">been </w:t>
      </w:r>
      <w:r w:rsidR="00B9579D" w:rsidRPr="00737C12">
        <w:rPr>
          <w:sz w:val="24"/>
          <w:szCs w:val="24"/>
        </w:rPr>
        <w:t>clear for some time</w:t>
      </w:r>
      <w:r w:rsidRPr="00737C12">
        <w:rPr>
          <w:sz w:val="24"/>
          <w:szCs w:val="24"/>
        </w:rPr>
        <w:t>, however, the COVID-19 pandemic has</w:t>
      </w:r>
      <w:r w:rsidR="00F11F3E">
        <w:rPr>
          <w:sz w:val="24"/>
          <w:szCs w:val="24"/>
        </w:rPr>
        <w:t xml:space="preserve"> emphasised the need for a high-</w:t>
      </w:r>
      <w:r w:rsidRPr="00737C12">
        <w:rPr>
          <w:sz w:val="24"/>
          <w:szCs w:val="24"/>
        </w:rPr>
        <w:t>quality rural environment for all residents to enjoy. In certain places in Kent, the usage of public rights of way (PROW) increased ten-fold</w:t>
      </w:r>
      <w:r w:rsidR="00F17F99">
        <w:rPr>
          <w:sz w:val="24"/>
          <w:szCs w:val="24"/>
        </w:rPr>
        <w:t xml:space="preserve"> during the pandemic</w:t>
      </w:r>
      <w:r w:rsidRPr="00737C12">
        <w:rPr>
          <w:sz w:val="24"/>
          <w:szCs w:val="24"/>
        </w:rPr>
        <w:t>, and on most PROWs, the usage is still at least double the pre-pandemic level.</w:t>
      </w:r>
    </w:p>
    <w:p w14:paraId="32090975" w14:textId="77777777" w:rsidR="00737C12" w:rsidRPr="00737C12" w:rsidRDefault="00737C12" w:rsidP="00737C12">
      <w:pPr>
        <w:pStyle w:val="ListParagraph"/>
        <w:rPr>
          <w:sz w:val="24"/>
          <w:szCs w:val="24"/>
        </w:rPr>
      </w:pPr>
    </w:p>
    <w:p w14:paraId="1C52426E" w14:textId="0A9A139F" w:rsidR="00737C12" w:rsidRPr="00F17F99" w:rsidRDefault="00737C12" w:rsidP="00737C12">
      <w:pPr>
        <w:pStyle w:val="ListParagraph"/>
        <w:numPr>
          <w:ilvl w:val="1"/>
          <w:numId w:val="34"/>
        </w:numPr>
        <w:spacing w:after="0" w:line="240" w:lineRule="auto"/>
        <w:ind w:left="567" w:hanging="567"/>
        <w:rPr>
          <w:sz w:val="24"/>
          <w:szCs w:val="24"/>
        </w:rPr>
      </w:pPr>
      <w:r w:rsidRPr="00F17F99">
        <w:rPr>
          <w:sz w:val="24"/>
          <w:szCs w:val="24"/>
        </w:rPr>
        <w:t xml:space="preserve">The NHS is also beginning to issue </w:t>
      </w:r>
      <w:hyperlink r:id="rId25" w:history="1">
        <w:r w:rsidRPr="00F17F99">
          <w:rPr>
            <w:rStyle w:val="Hyperlink"/>
            <w:sz w:val="24"/>
            <w:szCs w:val="24"/>
          </w:rPr>
          <w:t>green social prescriptions</w:t>
        </w:r>
      </w:hyperlink>
      <w:r w:rsidRPr="00F17F99">
        <w:rPr>
          <w:sz w:val="24"/>
          <w:szCs w:val="24"/>
        </w:rPr>
        <w:t>. This links people to nature-based interventions and activities, such as local walking for health schemes, community gardening and food-growing projects.</w:t>
      </w:r>
    </w:p>
    <w:p w14:paraId="3A71B541" w14:textId="77777777" w:rsidR="00737C12" w:rsidRPr="00737C12" w:rsidRDefault="00737C12" w:rsidP="00737C12">
      <w:pPr>
        <w:pStyle w:val="ListParagraph"/>
        <w:rPr>
          <w:sz w:val="24"/>
          <w:szCs w:val="24"/>
        </w:rPr>
      </w:pPr>
    </w:p>
    <w:p w14:paraId="1739B588" w14:textId="46D2E3ED" w:rsidR="00EC52B7" w:rsidRDefault="00737C12" w:rsidP="00B06DF0">
      <w:pPr>
        <w:pStyle w:val="ListParagraph"/>
        <w:numPr>
          <w:ilvl w:val="1"/>
          <w:numId w:val="34"/>
        </w:numPr>
        <w:spacing w:after="0" w:line="240" w:lineRule="auto"/>
        <w:ind w:left="567" w:hanging="567"/>
        <w:rPr>
          <w:sz w:val="24"/>
          <w:szCs w:val="24"/>
        </w:rPr>
      </w:pPr>
      <w:r w:rsidRPr="00EC52B7">
        <w:rPr>
          <w:sz w:val="24"/>
          <w:szCs w:val="24"/>
        </w:rPr>
        <w:t xml:space="preserve">Many of Kent and Medway’s green recreational resorts are already at capacity, </w:t>
      </w:r>
      <w:r w:rsidR="00EC52B7" w:rsidRPr="00EC52B7">
        <w:rPr>
          <w:sz w:val="24"/>
          <w:szCs w:val="24"/>
        </w:rPr>
        <w:t>and this situation will be exacerbated by the</w:t>
      </w:r>
      <w:r w:rsidRPr="00EC52B7">
        <w:rPr>
          <w:sz w:val="24"/>
          <w:szCs w:val="24"/>
        </w:rPr>
        <w:t xml:space="preserve"> future ho</w:t>
      </w:r>
      <w:r w:rsidR="00EC52B7" w:rsidRPr="00EC52B7">
        <w:rPr>
          <w:sz w:val="24"/>
          <w:szCs w:val="24"/>
        </w:rPr>
        <w:t>using and population growth. Many county park</w:t>
      </w:r>
      <w:r w:rsidR="00EC52B7">
        <w:rPr>
          <w:sz w:val="24"/>
          <w:szCs w:val="24"/>
        </w:rPr>
        <w:t>s</w:t>
      </w:r>
      <w:r w:rsidR="00EC52B7" w:rsidRPr="00EC52B7">
        <w:rPr>
          <w:sz w:val="24"/>
          <w:szCs w:val="24"/>
        </w:rPr>
        <w:t xml:space="preserve"> and national trust car parks are full by 11am. Nick Johannsen encouraged partners to </w:t>
      </w:r>
      <w:r w:rsidR="00EC52B7" w:rsidRPr="00EC52B7">
        <w:rPr>
          <w:sz w:val="24"/>
          <w:szCs w:val="24"/>
        </w:rPr>
        <w:lastRenderedPageBreak/>
        <w:t>start thinking about how environmental land m</w:t>
      </w:r>
      <w:r w:rsidR="00B06DF0" w:rsidRPr="00EC52B7">
        <w:rPr>
          <w:sz w:val="24"/>
          <w:szCs w:val="24"/>
        </w:rPr>
        <w:t>ana</w:t>
      </w:r>
      <w:r w:rsidR="00EC52B7" w:rsidRPr="00EC52B7">
        <w:rPr>
          <w:sz w:val="24"/>
          <w:szCs w:val="24"/>
        </w:rPr>
        <w:t xml:space="preserve">gement might pay for new access, </w:t>
      </w:r>
      <w:r w:rsidR="00F17F99">
        <w:rPr>
          <w:sz w:val="24"/>
          <w:szCs w:val="24"/>
        </w:rPr>
        <w:t>for instance, should farmers</w:t>
      </w:r>
      <w:r w:rsidR="00EC52B7" w:rsidRPr="00EC52B7">
        <w:rPr>
          <w:sz w:val="24"/>
          <w:szCs w:val="24"/>
        </w:rPr>
        <w:t xml:space="preserve"> be paid for diversifying and allowing access to their farms, could these be the new county parks? Alternatively, should local authorities be purchasing new county parks, or is there a commercial opportunity to use</w:t>
      </w:r>
      <w:r w:rsidR="00F17F99">
        <w:rPr>
          <w:sz w:val="24"/>
          <w:szCs w:val="24"/>
        </w:rPr>
        <w:t xml:space="preserve"> the land to secure carbon whilst</w:t>
      </w:r>
      <w:r w:rsidR="00EC52B7" w:rsidRPr="00EC52B7">
        <w:rPr>
          <w:sz w:val="24"/>
          <w:szCs w:val="24"/>
        </w:rPr>
        <w:t xml:space="preserve"> allowing recreational use?</w:t>
      </w:r>
    </w:p>
    <w:p w14:paraId="3DE7CEE9" w14:textId="77777777" w:rsidR="00EC52B7" w:rsidRPr="00EC52B7" w:rsidRDefault="00EC52B7" w:rsidP="00EC52B7">
      <w:pPr>
        <w:pStyle w:val="ListParagraph"/>
        <w:rPr>
          <w:sz w:val="24"/>
          <w:szCs w:val="24"/>
        </w:rPr>
      </w:pPr>
    </w:p>
    <w:p w14:paraId="4077FAE2" w14:textId="1513D7A7" w:rsidR="00B06DF0" w:rsidRDefault="00EC52B7" w:rsidP="00B06DF0">
      <w:pPr>
        <w:pStyle w:val="ListParagraph"/>
        <w:numPr>
          <w:ilvl w:val="1"/>
          <w:numId w:val="34"/>
        </w:numPr>
        <w:spacing w:after="0" w:line="240" w:lineRule="auto"/>
        <w:ind w:left="567" w:hanging="567"/>
        <w:rPr>
          <w:sz w:val="24"/>
          <w:szCs w:val="24"/>
        </w:rPr>
      </w:pPr>
      <w:r>
        <w:rPr>
          <w:sz w:val="24"/>
          <w:szCs w:val="24"/>
        </w:rPr>
        <w:t xml:space="preserve">Nick Johannsen concluded </w:t>
      </w:r>
      <w:r w:rsidR="00780E83">
        <w:rPr>
          <w:sz w:val="24"/>
          <w:szCs w:val="24"/>
        </w:rPr>
        <w:t xml:space="preserve">his presentation </w:t>
      </w:r>
      <w:r>
        <w:rPr>
          <w:sz w:val="24"/>
          <w:szCs w:val="24"/>
        </w:rPr>
        <w:t>by adding his support for a reconstituted Kent Rural Board, which would already have a link through to Government via the Kent Rural Farming Network. He also stressed the need for data-led intelligence and evidence bases informing a strategic approach.</w:t>
      </w:r>
    </w:p>
    <w:p w14:paraId="09778944" w14:textId="77777777" w:rsidR="00EC52B7" w:rsidRPr="00780E83" w:rsidRDefault="00EC52B7" w:rsidP="00EC52B7">
      <w:pPr>
        <w:pStyle w:val="ListParagraph"/>
        <w:rPr>
          <w:sz w:val="24"/>
          <w:szCs w:val="24"/>
        </w:rPr>
      </w:pPr>
    </w:p>
    <w:p w14:paraId="3646FACC" w14:textId="560BF238" w:rsidR="00780E83" w:rsidRPr="00780E83" w:rsidRDefault="00EC52B7" w:rsidP="004817DE">
      <w:pPr>
        <w:pStyle w:val="ListParagraph"/>
        <w:numPr>
          <w:ilvl w:val="1"/>
          <w:numId w:val="34"/>
        </w:numPr>
        <w:spacing w:after="0" w:line="240" w:lineRule="auto"/>
        <w:ind w:left="567" w:hanging="567"/>
        <w:rPr>
          <w:sz w:val="24"/>
          <w:szCs w:val="24"/>
        </w:rPr>
      </w:pPr>
      <w:r w:rsidRPr="00780E83">
        <w:rPr>
          <w:sz w:val="24"/>
          <w:szCs w:val="24"/>
        </w:rPr>
        <w:t>In the question and answer session, Oliver Doubleday stressed the need for good research in relation to ecosystems. There have been many</w:t>
      </w:r>
      <w:r w:rsidR="00780E83" w:rsidRPr="00780E83">
        <w:rPr>
          <w:sz w:val="24"/>
          <w:szCs w:val="24"/>
        </w:rPr>
        <w:t xml:space="preserve"> changes to the ecosystems with novel problems arising </w:t>
      </w:r>
      <w:r w:rsidRPr="00780E83">
        <w:rPr>
          <w:sz w:val="24"/>
          <w:szCs w:val="24"/>
        </w:rPr>
        <w:t xml:space="preserve">(e.g. new </w:t>
      </w:r>
      <w:r w:rsidR="00780E83" w:rsidRPr="00780E83">
        <w:rPr>
          <w:sz w:val="24"/>
          <w:szCs w:val="24"/>
        </w:rPr>
        <w:t>pests and diseases</w:t>
      </w:r>
      <w:r w:rsidRPr="00780E83">
        <w:rPr>
          <w:sz w:val="24"/>
          <w:szCs w:val="24"/>
        </w:rPr>
        <w:t xml:space="preserve"> entering Kent), but research institutes</w:t>
      </w:r>
      <w:r w:rsidR="00780E83" w:rsidRPr="00780E83">
        <w:rPr>
          <w:sz w:val="24"/>
          <w:szCs w:val="24"/>
        </w:rPr>
        <w:t>,</w:t>
      </w:r>
      <w:r w:rsidRPr="00780E83">
        <w:rPr>
          <w:sz w:val="24"/>
          <w:szCs w:val="24"/>
        </w:rPr>
        <w:t xml:space="preserve"> like NIAB EMR</w:t>
      </w:r>
      <w:r w:rsidR="00780E83" w:rsidRPr="00780E83">
        <w:rPr>
          <w:sz w:val="24"/>
          <w:szCs w:val="24"/>
        </w:rPr>
        <w:t xml:space="preserve">, have demonstrated </w:t>
      </w:r>
      <w:r w:rsidR="00B06DF0" w:rsidRPr="00780E83">
        <w:rPr>
          <w:sz w:val="24"/>
          <w:szCs w:val="24"/>
        </w:rPr>
        <w:t xml:space="preserve">how we can harness natural predators to control </w:t>
      </w:r>
      <w:r w:rsidR="00F17F99">
        <w:rPr>
          <w:sz w:val="24"/>
          <w:szCs w:val="24"/>
        </w:rPr>
        <w:t>ecosystem</w:t>
      </w:r>
      <w:r w:rsidR="00B06DF0" w:rsidRPr="00780E83">
        <w:rPr>
          <w:sz w:val="24"/>
          <w:szCs w:val="24"/>
        </w:rPr>
        <w:t xml:space="preserve"> problems</w:t>
      </w:r>
      <w:r w:rsidR="00780E83" w:rsidRPr="00780E83">
        <w:rPr>
          <w:sz w:val="24"/>
          <w:szCs w:val="24"/>
        </w:rPr>
        <w:t>. Professor Mario Caccamo mentioned the wildflower pasture that NAIB EMR had planted, and the work they are doing with regard to pheromones to change the behaviour of pests.</w:t>
      </w:r>
    </w:p>
    <w:p w14:paraId="378EB266" w14:textId="77777777" w:rsidR="00780E83" w:rsidRPr="00780E83" w:rsidRDefault="00780E83" w:rsidP="004817DE">
      <w:pPr>
        <w:pStyle w:val="ListParagraph"/>
        <w:spacing w:after="0" w:line="240" w:lineRule="auto"/>
        <w:rPr>
          <w:sz w:val="24"/>
          <w:szCs w:val="24"/>
        </w:rPr>
      </w:pPr>
    </w:p>
    <w:p w14:paraId="505CBD1D" w14:textId="23D27F84" w:rsidR="00780E83" w:rsidRDefault="00780E83" w:rsidP="004817DE">
      <w:pPr>
        <w:pStyle w:val="ListParagraph"/>
        <w:numPr>
          <w:ilvl w:val="1"/>
          <w:numId w:val="34"/>
        </w:numPr>
        <w:spacing w:after="0" w:line="240" w:lineRule="auto"/>
        <w:ind w:left="567" w:hanging="567"/>
        <w:rPr>
          <w:sz w:val="24"/>
          <w:szCs w:val="24"/>
        </w:rPr>
      </w:pPr>
      <w:r w:rsidRPr="00DD06A4">
        <w:rPr>
          <w:sz w:val="24"/>
          <w:szCs w:val="24"/>
        </w:rPr>
        <w:t xml:space="preserve">The Chairman thanked </w:t>
      </w:r>
      <w:r>
        <w:rPr>
          <w:sz w:val="24"/>
          <w:szCs w:val="24"/>
        </w:rPr>
        <w:t>Nick Johannsen for his</w:t>
      </w:r>
      <w:r w:rsidRPr="00DD06A4">
        <w:rPr>
          <w:sz w:val="24"/>
          <w:szCs w:val="24"/>
        </w:rPr>
        <w:t xml:space="preserve"> presentation.</w:t>
      </w:r>
    </w:p>
    <w:p w14:paraId="5D72C22B" w14:textId="77777777" w:rsidR="004817DE" w:rsidRPr="004817DE" w:rsidRDefault="004817DE" w:rsidP="004817DE">
      <w:pPr>
        <w:spacing w:after="0" w:line="240" w:lineRule="auto"/>
        <w:rPr>
          <w:sz w:val="24"/>
          <w:szCs w:val="24"/>
        </w:rPr>
      </w:pPr>
    </w:p>
    <w:p w14:paraId="0F6642DD" w14:textId="0F732B9C" w:rsidR="00780E83" w:rsidRDefault="00780E83" w:rsidP="004817DE">
      <w:pPr>
        <w:spacing w:after="0" w:line="240" w:lineRule="auto"/>
        <w:rPr>
          <w:b/>
          <w:sz w:val="24"/>
          <w:szCs w:val="24"/>
        </w:rPr>
      </w:pPr>
      <w:r w:rsidRPr="004817DE">
        <w:rPr>
          <w:b/>
          <w:sz w:val="24"/>
          <w:szCs w:val="24"/>
        </w:rPr>
        <w:t>Item 9 – Rural Communities</w:t>
      </w:r>
    </w:p>
    <w:p w14:paraId="6B8CE0AD" w14:textId="77777777" w:rsidR="004817DE" w:rsidRPr="004817DE" w:rsidRDefault="004817DE" w:rsidP="004817DE">
      <w:pPr>
        <w:spacing w:after="0" w:line="240" w:lineRule="auto"/>
        <w:rPr>
          <w:b/>
          <w:sz w:val="24"/>
          <w:szCs w:val="24"/>
        </w:rPr>
      </w:pPr>
    </w:p>
    <w:p w14:paraId="5A55875A" w14:textId="66F985B3" w:rsidR="00780E83" w:rsidRDefault="00780E83" w:rsidP="00E16A3F">
      <w:pPr>
        <w:spacing w:after="0" w:line="240" w:lineRule="auto"/>
        <w:ind w:left="720" w:hanging="567"/>
        <w:rPr>
          <w:rFonts w:cstheme="minorHAnsi"/>
          <w:sz w:val="24"/>
          <w:szCs w:val="24"/>
        </w:rPr>
      </w:pPr>
      <w:r w:rsidRPr="004817DE">
        <w:rPr>
          <w:sz w:val="24"/>
          <w:szCs w:val="24"/>
        </w:rPr>
        <w:t>9.1</w:t>
      </w:r>
      <w:r w:rsidRPr="004817DE">
        <w:rPr>
          <w:sz w:val="24"/>
          <w:szCs w:val="24"/>
        </w:rPr>
        <w:tab/>
      </w:r>
      <w:r w:rsidRPr="004817DE">
        <w:rPr>
          <w:rFonts w:cstheme="minorHAnsi"/>
          <w:sz w:val="24"/>
          <w:szCs w:val="24"/>
        </w:rPr>
        <w:t>The Chairman invited Keith Harrison (C</w:t>
      </w:r>
      <w:r w:rsidRPr="004817DE">
        <w:rPr>
          <w:sz w:val="24"/>
          <w:szCs w:val="24"/>
        </w:rPr>
        <w:t>hief Executive of Action with Communities in Rural Kent (ACRK)</w:t>
      </w:r>
      <w:r w:rsidRPr="004817DE">
        <w:rPr>
          <w:rFonts w:cstheme="minorHAnsi"/>
          <w:sz w:val="24"/>
          <w:szCs w:val="24"/>
        </w:rPr>
        <w:t>) to present the rural communities.</w:t>
      </w:r>
    </w:p>
    <w:p w14:paraId="1694457C" w14:textId="77777777" w:rsidR="004817DE" w:rsidRPr="004817DE" w:rsidRDefault="004817DE" w:rsidP="00E16A3F">
      <w:pPr>
        <w:spacing w:after="0" w:line="240" w:lineRule="auto"/>
        <w:ind w:left="720" w:hanging="567"/>
        <w:rPr>
          <w:rFonts w:cstheme="minorHAnsi"/>
          <w:sz w:val="24"/>
          <w:szCs w:val="24"/>
        </w:rPr>
      </w:pPr>
    </w:p>
    <w:p w14:paraId="51A1A102" w14:textId="44F571EA" w:rsidR="004817DE" w:rsidRPr="00E16A3F" w:rsidRDefault="00780E83" w:rsidP="00E16A3F">
      <w:pPr>
        <w:spacing w:after="0" w:line="240" w:lineRule="auto"/>
        <w:ind w:left="720" w:hanging="567"/>
        <w:rPr>
          <w:rFonts w:cstheme="minorHAnsi"/>
          <w:sz w:val="24"/>
          <w:szCs w:val="24"/>
        </w:rPr>
      </w:pPr>
      <w:r w:rsidRPr="004817DE">
        <w:rPr>
          <w:rFonts w:cstheme="minorHAnsi"/>
          <w:sz w:val="24"/>
          <w:szCs w:val="24"/>
        </w:rPr>
        <w:t>9.2</w:t>
      </w:r>
      <w:r w:rsidRPr="004817DE">
        <w:rPr>
          <w:rFonts w:cstheme="minorHAnsi"/>
          <w:sz w:val="24"/>
          <w:szCs w:val="24"/>
        </w:rPr>
        <w:tab/>
      </w:r>
      <w:hyperlink r:id="rId26" w:history="1">
        <w:r w:rsidR="004817DE" w:rsidRPr="004817DE">
          <w:rPr>
            <w:rStyle w:val="Hyperlink"/>
            <w:rFonts w:cstheme="minorHAnsi"/>
            <w:sz w:val="24"/>
            <w:szCs w:val="24"/>
          </w:rPr>
          <w:t>ACRK</w:t>
        </w:r>
      </w:hyperlink>
      <w:r w:rsidR="004817DE" w:rsidRPr="004817DE">
        <w:rPr>
          <w:rFonts w:cstheme="minorHAnsi"/>
          <w:sz w:val="24"/>
          <w:szCs w:val="24"/>
        </w:rPr>
        <w:t xml:space="preserve"> was founded in the 1923</w:t>
      </w:r>
      <w:r w:rsidRPr="004817DE">
        <w:rPr>
          <w:rFonts w:cstheme="minorHAnsi"/>
          <w:sz w:val="24"/>
          <w:szCs w:val="24"/>
        </w:rPr>
        <w:t xml:space="preserve"> by Kent County Council, to bring together groups of </w:t>
      </w:r>
      <w:r w:rsidRPr="00E16A3F">
        <w:rPr>
          <w:rFonts w:cstheme="minorHAnsi"/>
          <w:sz w:val="24"/>
          <w:szCs w:val="24"/>
        </w:rPr>
        <w:t>rural community stakeholders for the betterment of the county.</w:t>
      </w:r>
      <w:r w:rsidR="004817DE" w:rsidRPr="00E16A3F">
        <w:rPr>
          <w:rFonts w:cstheme="minorHAnsi"/>
          <w:sz w:val="24"/>
          <w:szCs w:val="24"/>
        </w:rPr>
        <w:t xml:space="preserve"> It is a charity that is part of a wider national network, and it: </w:t>
      </w:r>
    </w:p>
    <w:p w14:paraId="4A7E3CE3" w14:textId="2395AD99" w:rsidR="004817DE" w:rsidRPr="004817DE" w:rsidRDefault="004817DE" w:rsidP="00E16A3F">
      <w:pPr>
        <w:numPr>
          <w:ilvl w:val="0"/>
          <w:numId w:val="35"/>
        </w:numPr>
        <w:spacing w:after="0" w:line="240" w:lineRule="auto"/>
        <w:rPr>
          <w:rFonts w:eastAsia="Times New Roman" w:cstheme="minorHAnsi"/>
          <w:sz w:val="24"/>
          <w:szCs w:val="24"/>
        </w:rPr>
      </w:pPr>
      <w:r w:rsidRPr="004817DE">
        <w:rPr>
          <w:rFonts w:eastAsia="Times New Roman" w:cstheme="minorHAnsi"/>
          <w:sz w:val="24"/>
          <w:szCs w:val="24"/>
        </w:rPr>
        <w:t>Provide</w:t>
      </w:r>
      <w:r w:rsidRPr="00E16A3F">
        <w:rPr>
          <w:rFonts w:eastAsia="Times New Roman" w:cstheme="minorHAnsi"/>
          <w:sz w:val="24"/>
          <w:szCs w:val="24"/>
        </w:rPr>
        <w:t>s</w:t>
      </w:r>
      <w:r w:rsidRPr="004817DE">
        <w:rPr>
          <w:rFonts w:eastAsia="Times New Roman" w:cstheme="minorHAnsi"/>
          <w:sz w:val="24"/>
          <w:szCs w:val="24"/>
        </w:rPr>
        <w:t xml:space="preserve"> direct advice and support to community organisations</w:t>
      </w:r>
    </w:p>
    <w:p w14:paraId="67F29C97" w14:textId="40319AE0" w:rsidR="004817DE" w:rsidRPr="004817DE" w:rsidRDefault="004817DE" w:rsidP="00E16A3F">
      <w:pPr>
        <w:numPr>
          <w:ilvl w:val="0"/>
          <w:numId w:val="35"/>
        </w:numPr>
        <w:spacing w:after="0" w:line="240" w:lineRule="auto"/>
        <w:rPr>
          <w:rFonts w:eastAsia="Times New Roman" w:cstheme="minorHAnsi"/>
          <w:sz w:val="24"/>
          <w:szCs w:val="24"/>
        </w:rPr>
      </w:pPr>
      <w:r w:rsidRPr="004817DE">
        <w:rPr>
          <w:rFonts w:eastAsia="Times New Roman" w:cstheme="minorHAnsi"/>
          <w:sz w:val="24"/>
          <w:szCs w:val="24"/>
        </w:rPr>
        <w:t>Stimulate</w:t>
      </w:r>
      <w:r w:rsidRPr="00E16A3F">
        <w:rPr>
          <w:rFonts w:eastAsia="Times New Roman" w:cstheme="minorHAnsi"/>
          <w:sz w:val="24"/>
          <w:szCs w:val="24"/>
        </w:rPr>
        <w:t>s</w:t>
      </w:r>
      <w:r w:rsidRPr="004817DE">
        <w:rPr>
          <w:rFonts w:eastAsia="Times New Roman" w:cstheme="minorHAnsi"/>
          <w:sz w:val="24"/>
          <w:szCs w:val="24"/>
        </w:rPr>
        <w:t xml:space="preserve"> community action, particularly voluntary action, and encourage good practice</w:t>
      </w:r>
    </w:p>
    <w:p w14:paraId="616E3BAC" w14:textId="4A0F6A7A" w:rsidR="004817DE" w:rsidRPr="004817DE" w:rsidRDefault="004817DE" w:rsidP="00E16A3F">
      <w:pPr>
        <w:numPr>
          <w:ilvl w:val="0"/>
          <w:numId w:val="35"/>
        </w:numPr>
        <w:spacing w:after="0" w:line="240" w:lineRule="auto"/>
        <w:rPr>
          <w:rFonts w:eastAsia="Times New Roman" w:cstheme="minorHAnsi"/>
          <w:sz w:val="24"/>
          <w:szCs w:val="24"/>
        </w:rPr>
      </w:pPr>
      <w:r w:rsidRPr="004817DE">
        <w:rPr>
          <w:rFonts w:eastAsia="Times New Roman" w:cstheme="minorHAnsi"/>
          <w:sz w:val="24"/>
          <w:szCs w:val="24"/>
        </w:rPr>
        <w:t>Develop</w:t>
      </w:r>
      <w:r w:rsidRPr="00E16A3F">
        <w:rPr>
          <w:rFonts w:eastAsia="Times New Roman" w:cstheme="minorHAnsi"/>
          <w:sz w:val="24"/>
          <w:szCs w:val="24"/>
        </w:rPr>
        <w:t>s</w:t>
      </w:r>
      <w:r w:rsidRPr="004817DE">
        <w:rPr>
          <w:rFonts w:eastAsia="Times New Roman" w:cstheme="minorHAnsi"/>
          <w:sz w:val="24"/>
          <w:szCs w:val="24"/>
        </w:rPr>
        <w:t xml:space="preserve"> and manage demonstration projects</w:t>
      </w:r>
    </w:p>
    <w:p w14:paraId="5CF42820" w14:textId="4C74A1C3" w:rsidR="004817DE" w:rsidRPr="004817DE" w:rsidRDefault="004817DE" w:rsidP="00E16A3F">
      <w:pPr>
        <w:numPr>
          <w:ilvl w:val="0"/>
          <w:numId w:val="35"/>
        </w:numPr>
        <w:spacing w:after="0" w:line="240" w:lineRule="auto"/>
        <w:rPr>
          <w:rFonts w:eastAsia="Times New Roman" w:cstheme="minorHAnsi"/>
          <w:sz w:val="24"/>
          <w:szCs w:val="24"/>
        </w:rPr>
      </w:pPr>
      <w:r w:rsidRPr="004817DE">
        <w:rPr>
          <w:rFonts w:eastAsia="Times New Roman" w:cstheme="minorHAnsi"/>
          <w:sz w:val="24"/>
          <w:szCs w:val="24"/>
        </w:rPr>
        <w:t>Provide</w:t>
      </w:r>
      <w:r w:rsidRPr="00E16A3F">
        <w:rPr>
          <w:rFonts w:eastAsia="Times New Roman" w:cstheme="minorHAnsi"/>
          <w:sz w:val="24"/>
          <w:szCs w:val="24"/>
        </w:rPr>
        <w:t>s</w:t>
      </w:r>
      <w:r w:rsidRPr="004817DE">
        <w:rPr>
          <w:rFonts w:eastAsia="Times New Roman" w:cstheme="minorHAnsi"/>
          <w:sz w:val="24"/>
          <w:szCs w:val="24"/>
        </w:rPr>
        <w:t xml:space="preserve"> professional support and advice to key service providers</w:t>
      </w:r>
    </w:p>
    <w:p w14:paraId="1DB42A05" w14:textId="316E8EB5" w:rsidR="004817DE" w:rsidRPr="004817DE" w:rsidRDefault="004817DE" w:rsidP="00E16A3F">
      <w:pPr>
        <w:numPr>
          <w:ilvl w:val="0"/>
          <w:numId w:val="35"/>
        </w:numPr>
        <w:spacing w:after="0" w:line="240" w:lineRule="auto"/>
        <w:rPr>
          <w:rFonts w:eastAsia="Times New Roman" w:cstheme="minorHAnsi"/>
          <w:sz w:val="24"/>
          <w:szCs w:val="24"/>
        </w:rPr>
      </w:pPr>
      <w:r w:rsidRPr="004817DE">
        <w:rPr>
          <w:rFonts w:eastAsia="Times New Roman" w:cstheme="minorHAnsi"/>
          <w:sz w:val="24"/>
          <w:szCs w:val="24"/>
        </w:rPr>
        <w:t>Raise</w:t>
      </w:r>
      <w:r w:rsidRPr="00E16A3F">
        <w:rPr>
          <w:rFonts w:eastAsia="Times New Roman" w:cstheme="minorHAnsi"/>
          <w:sz w:val="24"/>
          <w:szCs w:val="24"/>
        </w:rPr>
        <w:t>s</w:t>
      </w:r>
      <w:r w:rsidRPr="004817DE">
        <w:rPr>
          <w:rFonts w:eastAsia="Times New Roman" w:cstheme="minorHAnsi"/>
          <w:sz w:val="24"/>
          <w:szCs w:val="24"/>
        </w:rPr>
        <w:t xml:space="preserve"> awareness of rural issues and influence decision makers</w:t>
      </w:r>
    </w:p>
    <w:p w14:paraId="0B4AD82F" w14:textId="77777777" w:rsidR="004817DE" w:rsidRPr="00E16A3F" w:rsidRDefault="004817DE" w:rsidP="00E16A3F">
      <w:pPr>
        <w:spacing w:after="0" w:line="240" w:lineRule="auto"/>
        <w:ind w:left="720" w:hanging="720"/>
        <w:rPr>
          <w:sz w:val="24"/>
          <w:szCs w:val="24"/>
        </w:rPr>
      </w:pPr>
    </w:p>
    <w:p w14:paraId="56D35964" w14:textId="1D17D693" w:rsidR="004817DE" w:rsidRPr="00E16A3F" w:rsidRDefault="004817DE" w:rsidP="00E16A3F">
      <w:pPr>
        <w:spacing w:after="0" w:line="240" w:lineRule="auto"/>
        <w:ind w:left="567" w:hanging="567"/>
        <w:rPr>
          <w:sz w:val="24"/>
          <w:szCs w:val="24"/>
        </w:rPr>
      </w:pPr>
      <w:r w:rsidRPr="00E16A3F">
        <w:rPr>
          <w:sz w:val="24"/>
          <w:szCs w:val="24"/>
        </w:rPr>
        <w:t>9.3</w:t>
      </w:r>
      <w:r w:rsidRPr="00E16A3F">
        <w:rPr>
          <w:sz w:val="24"/>
          <w:szCs w:val="24"/>
        </w:rPr>
        <w:tab/>
        <w:t>Keith Harrison chose to concentrate on three elements that are vital to rural communities, which are village halls, affordable rural housing, and ‘coffee and cake’</w:t>
      </w:r>
      <w:r w:rsidR="00D16BED" w:rsidRPr="00E16A3F">
        <w:rPr>
          <w:sz w:val="24"/>
          <w:szCs w:val="24"/>
        </w:rPr>
        <w:t xml:space="preserve"> i.e. social isolation services</w:t>
      </w:r>
      <w:r w:rsidRPr="00E16A3F">
        <w:rPr>
          <w:sz w:val="24"/>
          <w:szCs w:val="24"/>
        </w:rPr>
        <w:t xml:space="preserve">. </w:t>
      </w:r>
    </w:p>
    <w:p w14:paraId="04BB1C10" w14:textId="77777777" w:rsidR="00E16A3F" w:rsidRPr="00E16A3F" w:rsidRDefault="00E16A3F" w:rsidP="00E16A3F">
      <w:pPr>
        <w:spacing w:after="0" w:line="240" w:lineRule="auto"/>
        <w:ind w:left="567" w:hanging="567"/>
        <w:rPr>
          <w:sz w:val="24"/>
          <w:szCs w:val="24"/>
        </w:rPr>
      </w:pPr>
    </w:p>
    <w:p w14:paraId="04286295" w14:textId="1C5A9A44" w:rsidR="00D16BED" w:rsidRPr="00E16A3F" w:rsidRDefault="004817DE" w:rsidP="00E16A3F">
      <w:pPr>
        <w:spacing w:after="0" w:line="240" w:lineRule="auto"/>
        <w:ind w:left="567" w:hanging="567"/>
        <w:rPr>
          <w:sz w:val="24"/>
          <w:szCs w:val="24"/>
        </w:rPr>
      </w:pPr>
      <w:r w:rsidRPr="00E16A3F">
        <w:rPr>
          <w:sz w:val="24"/>
          <w:szCs w:val="24"/>
        </w:rPr>
        <w:t>9.4</w:t>
      </w:r>
      <w:r w:rsidRPr="00E16A3F">
        <w:rPr>
          <w:sz w:val="24"/>
          <w:szCs w:val="24"/>
        </w:rPr>
        <w:tab/>
        <w:t>There are 402 village halls in Kent and Medway, all in community ownership. They are a £3m asset base, they host 2,800 jobs</w:t>
      </w:r>
      <w:r w:rsidR="00D16BED" w:rsidRPr="00E16A3F">
        <w:rPr>
          <w:sz w:val="24"/>
          <w:szCs w:val="24"/>
        </w:rPr>
        <w:t>, and provide a wide array of services, acting as sports centres, childcare providers, surgeries, polling stations, co-working spaces, etc. They provide vital community functions.</w:t>
      </w:r>
    </w:p>
    <w:p w14:paraId="19305673" w14:textId="77777777" w:rsidR="00E16A3F" w:rsidRPr="00E16A3F" w:rsidRDefault="00E16A3F" w:rsidP="00E16A3F">
      <w:pPr>
        <w:spacing w:after="0" w:line="240" w:lineRule="auto"/>
        <w:ind w:left="567" w:hanging="567"/>
        <w:rPr>
          <w:sz w:val="24"/>
          <w:szCs w:val="24"/>
        </w:rPr>
      </w:pPr>
    </w:p>
    <w:p w14:paraId="79582A07" w14:textId="0DFA04A7" w:rsidR="00D16BED" w:rsidRPr="00E16A3F" w:rsidRDefault="00D16BED" w:rsidP="00E16A3F">
      <w:pPr>
        <w:spacing w:after="0" w:line="240" w:lineRule="auto"/>
        <w:ind w:left="567" w:hanging="567"/>
        <w:rPr>
          <w:sz w:val="24"/>
          <w:szCs w:val="24"/>
        </w:rPr>
      </w:pPr>
      <w:r w:rsidRPr="00E16A3F">
        <w:rPr>
          <w:sz w:val="24"/>
          <w:szCs w:val="24"/>
        </w:rPr>
        <w:t>9.5</w:t>
      </w:r>
      <w:r w:rsidRPr="00E16A3F">
        <w:rPr>
          <w:sz w:val="24"/>
          <w:szCs w:val="24"/>
        </w:rPr>
        <w:tab/>
        <w:t xml:space="preserve">ACRK has been </w:t>
      </w:r>
      <w:r w:rsidR="00B06DF0" w:rsidRPr="00E16A3F">
        <w:rPr>
          <w:sz w:val="24"/>
          <w:szCs w:val="24"/>
        </w:rPr>
        <w:t xml:space="preserve">operating </w:t>
      </w:r>
      <w:r w:rsidRPr="00E16A3F">
        <w:rPr>
          <w:sz w:val="24"/>
          <w:szCs w:val="24"/>
        </w:rPr>
        <w:t xml:space="preserve">a Rural Housing Enabling </w:t>
      </w:r>
      <w:r w:rsidR="002E217C" w:rsidRPr="00E16A3F">
        <w:rPr>
          <w:sz w:val="24"/>
          <w:szCs w:val="24"/>
        </w:rPr>
        <w:t>service, which</w:t>
      </w:r>
      <w:r w:rsidRPr="00E16A3F">
        <w:rPr>
          <w:sz w:val="24"/>
          <w:szCs w:val="24"/>
        </w:rPr>
        <w:t xml:space="preserve"> works in partnership with communities, housing associations</w:t>
      </w:r>
      <w:r w:rsidR="00F17F99">
        <w:rPr>
          <w:sz w:val="24"/>
          <w:szCs w:val="24"/>
        </w:rPr>
        <w:t>,</w:t>
      </w:r>
      <w:r w:rsidRPr="00E16A3F">
        <w:rPr>
          <w:sz w:val="24"/>
          <w:szCs w:val="24"/>
        </w:rPr>
        <w:t xml:space="preserve"> and local authorities to develop affordable housing in villages across the county. The service is about developing rural </w:t>
      </w:r>
      <w:r w:rsidR="00B06DF0" w:rsidRPr="00E16A3F">
        <w:rPr>
          <w:sz w:val="24"/>
          <w:szCs w:val="24"/>
        </w:rPr>
        <w:t xml:space="preserve">houses for </w:t>
      </w:r>
      <w:r w:rsidRPr="00E16A3F">
        <w:rPr>
          <w:sz w:val="24"/>
          <w:szCs w:val="24"/>
        </w:rPr>
        <w:t xml:space="preserve">affordable </w:t>
      </w:r>
      <w:r w:rsidR="00B06DF0" w:rsidRPr="00E16A3F">
        <w:rPr>
          <w:sz w:val="24"/>
          <w:szCs w:val="24"/>
        </w:rPr>
        <w:t>rent in perpetuity</w:t>
      </w:r>
      <w:r w:rsidRPr="00E16A3F">
        <w:rPr>
          <w:sz w:val="24"/>
          <w:szCs w:val="24"/>
        </w:rPr>
        <w:t xml:space="preserve">. </w:t>
      </w:r>
      <w:r w:rsidR="00F17F99">
        <w:rPr>
          <w:sz w:val="24"/>
          <w:szCs w:val="24"/>
        </w:rPr>
        <w:t xml:space="preserve">Also, </w:t>
      </w:r>
      <w:r w:rsidRPr="00E16A3F">
        <w:rPr>
          <w:sz w:val="24"/>
          <w:szCs w:val="24"/>
        </w:rPr>
        <w:t xml:space="preserve">ACRK has also been involved in developing, with others, a </w:t>
      </w:r>
      <w:hyperlink r:id="rId27" w:history="1">
        <w:r w:rsidRPr="00E16A3F">
          <w:rPr>
            <w:rStyle w:val="Hyperlink"/>
            <w:sz w:val="24"/>
            <w:szCs w:val="24"/>
          </w:rPr>
          <w:t>Kent Rural Housing Protocol</w:t>
        </w:r>
      </w:hyperlink>
      <w:r w:rsidRPr="00E16A3F">
        <w:rPr>
          <w:sz w:val="24"/>
          <w:szCs w:val="24"/>
        </w:rPr>
        <w:t>. A third version was launched this year. It works really well, and is a model being picked up elsewhere across UK.</w:t>
      </w:r>
    </w:p>
    <w:p w14:paraId="6E713BF0" w14:textId="77777777" w:rsidR="00E16A3F" w:rsidRPr="00E16A3F" w:rsidRDefault="00E16A3F" w:rsidP="00E16A3F">
      <w:pPr>
        <w:spacing w:after="0" w:line="240" w:lineRule="auto"/>
        <w:ind w:left="567" w:hanging="567"/>
        <w:rPr>
          <w:sz w:val="24"/>
          <w:szCs w:val="24"/>
        </w:rPr>
      </w:pPr>
    </w:p>
    <w:p w14:paraId="368F7C40" w14:textId="4E27B016" w:rsidR="00D16BED" w:rsidRPr="00E16A3F" w:rsidRDefault="00D16BED" w:rsidP="00E16A3F">
      <w:pPr>
        <w:spacing w:after="0" w:line="240" w:lineRule="auto"/>
        <w:ind w:left="567" w:hanging="567"/>
        <w:rPr>
          <w:sz w:val="24"/>
          <w:szCs w:val="24"/>
        </w:rPr>
      </w:pPr>
      <w:r w:rsidRPr="00E16A3F">
        <w:rPr>
          <w:sz w:val="24"/>
          <w:szCs w:val="24"/>
        </w:rPr>
        <w:t>9.6</w:t>
      </w:r>
      <w:r w:rsidRPr="00E16A3F">
        <w:rPr>
          <w:sz w:val="24"/>
          <w:szCs w:val="24"/>
        </w:rPr>
        <w:tab/>
        <w:t xml:space="preserve">The housing, ACRK has been involved in delivering, has contributed £100m benefit to the local economy, providing a good </w:t>
      </w:r>
      <w:r w:rsidR="00B06DF0" w:rsidRPr="00E16A3F">
        <w:rPr>
          <w:sz w:val="24"/>
          <w:szCs w:val="24"/>
        </w:rPr>
        <w:t xml:space="preserve">return on </w:t>
      </w:r>
      <w:r w:rsidRPr="00E16A3F">
        <w:rPr>
          <w:sz w:val="24"/>
          <w:szCs w:val="24"/>
        </w:rPr>
        <w:t>investment.</w:t>
      </w:r>
    </w:p>
    <w:p w14:paraId="09154EF1" w14:textId="77777777" w:rsidR="00E16A3F" w:rsidRPr="00E16A3F" w:rsidRDefault="00E16A3F" w:rsidP="00E16A3F">
      <w:pPr>
        <w:spacing w:after="0" w:line="240" w:lineRule="auto"/>
        <w:ind w:left="567" w:hanging="567"/>
        <w:rPr>
          <w:sz w:val="24"/>
          <w:szCs w:val="24"/>
        </w:rPr>
      </w:pPr>
    </w:p>
    <w:p w14:paraId="62BF0890" w14:textId="1E54BA32" w:rsidR="002E217C" w:rsidRPr="00E16A3F" w:rsidRDefault="00D16BED" w:rsidP="00E16A3F">
      <w:pPr>
        <w:spacing w:after="0" w:line="240" w:lineRule="auto"/>
        <w:ind w:left="567" w:hanging="567"/>
        <w:rPr>
          <w:sz w:val="24"/>
          <w:szCs w:val="24"/>
        </w:rPr>
      </w:pPr>
      <w:r w:rsidRPr="00E16A3F">
        <w:rPr>
          <w:sz w:val="24"/>
          <w:szCs w:val="24"/>
        </w:rPr>
        <w:t>9.7</w:t>
      </w:r>
      <w:r w:rsidRPr="00E16A3F">
        <w:rPr>
          <w:sz w:val="24"/>
          <w:szCs w:val="24"/>
        </w:rPr>
        <w:tab/>
        <w:t>Social isolation services may not generate income, but they often save money elsewhere.</w:t>
      </w:r>
      <w:r w:rsidR="000F7D98" w:rsidRPr="00E16A3F">
        <w:rPr>
          <w:sz w:val="24"/>
          <w:szCs w:val="24"/>
        </w:rPr>
        <w:t xml:space="preserve"> </w:t>
      </w:r>
      <w:r w:rsidR="002E217C" w:rsidRPr="00E16A3F">
        <w:rPr>
          <w:sz w:val="24"/>
          <w:szCs w:val="24"/>
        </w:rPr>
        <w:t xml:space="preserve">Keith Harrison spoke about ACRK’s rural coffee </w:t>
      </w:r>
      <w:r w:rsidR="00E16A3F" w:rsidRPr="00E16A3F">
        <w:rPr>
          <w:sz w:val="24"/>
          <w:szCs w:val="24"/>
        </w:rPr>
        <w:t>caravan, which</w:t>
      </w:r>
      <w:r w:rsidR="002E217C" w:rsidRPr="00E16A3F">
        <w:rPr>
          <w:sz w:val="24"/>
          <w:szCs w:val="24"/>
        </w:rPr>
        <w:t xml:space="preserve"> travels to communities where village halls don’t exist. It is based on the model used in Suffolk as an anti-suicide initiative. 80 agencies now use it for outreach through ACRK staff and volunteers. It is funded by </w:t>
      </w:r>
      <w:r w:rsidR="00F17F99">
        <w:rPr>
          <w:sz w:val="24"/>
          <w:szCs w:val="24"/>
        </w:rPr>
        <w:t>the Big Lottery F</w:t>
      </w:r>
      <w:r w:rsidR="002E217C" w:rsidRPr="00E16A3F">
        <w:rPr>
          <w:sz w:val="24"/>
          <w:szCs w:val="24"/>
        </w:rPr>
        <w:t>und currently. It has been nationally cited as a great example of how to tackle social isolation well. It returns a £7.56 saving to the public purse according to Healthwatch. Keith Harrison encouraged stakeholders to consider investing in innovation that does not return a profit, but has a knock-on benefit.</w:t>
      </w:r>
    </w:p>
    <w:p w14:paraId="7170703F" w14:textId="77777777" w:rsidR="00E16A3F" w:rsidRPr="00E16A3F" w:rsidRDefault="00E16A3F" w:rsidP="00E16A3F">
      <w:pPr>
        <w:spacing w:after="0" w:line="240" w:lineRule="auto"/>
        <w:ind w:left="567" w:hanging="567"/>
        <w:rPr>
          <w:sz w:val="24"/>
          <w:szCs w:val="24"/>
        </w:rPr>
      </w:pPr>
    </w:p>
    <w:p w14:paraId="336B9224" w14:textId="3377BF98" w:rsidR="002E217C" w:rsidRPr="00E16A3F" w:rsidRDefault="002E217C" w:rsidP="00E16A3F">
      <w:pPr>
        <w:spacing w:after="0" w:line="240" w:lineRule="auto"/>
        <w:ind w:left="567" w:hanging="567"/>
        <w:rPr>
          <w:sz w:val="24"/>
          <w:szCs w:val="24"/>
        </w:rPr>
      </w:pPr>
      <w:r w:rsidRPr="00E16A3F">
        <w:rPr>
          <w:sz w:val="24"/>
          <w:szCs w:val="24"/>
        </w:rPr>
        <w:t>9.8</w:t>
      </w:r>
      <w:r w:rsidRPr="00E16A3F">
        <w:rPr>
          <w:sz w:val="24"/>
          <w:szCs w:val="24"/>
        </w:rPr>
        <w:tab/>
        <w:t xml:space="preserve">In his concluding remarks, Keith Harrison spoke about his desire to see a rural aspect within the forthcoming UK Shared Prosperity Fund (UKSPF), and </w:t>
      </w:r>
      <w:r w:rsidR="00F17F99">
        <w:rPr>
          <w:sz w:val="24"/>
          <w:szCs w:val="24"/>
        </w:rPr>
        <w:t xml:space="preserve">the roll-out of </w:t>
      </w:r>
      <w:r w:rsidRPr="00E16A3F">
        <w:rPr>
          <w:sz w:val="24"/>
          <w:szCs w:val="24"/>
        </w:rPr>
        <w:t xml:space="preserve">investment funds similar to LEADER, which can be used towards rural infrastructure. </w:t>
      </w:r>
    </w:p>
    <w:p w14:paraId="018F109C" w14:textId="77777777" w:rsidR="00E16A3F" w:rsidRPr="00E16A3F" w:rsidRDefault="00E16A3F" w:rsidP="00E16A3F">
      <w:pPr>
        <w:spacing w:after="0" w:line="240" w:lineRule="auto"/>
        <w:ind w:left="720" w:hanging="720"/>
        <w:rPr>
          <w:sz w:val="24"/>
          <w:szCs w:val="24"/>
        </w:rPr>
      </w:pPr>
    </w:p>
    <w:p w14:paraId="4AC15C8D" w14:textId="78EC013B" w:rsidR="002E217C" w:rsidRPr="00E16A3F" w:rsidRDefault="002E217C" w:rsidP="00B0040A">
      <w:pPr>
        <w:spacing w:after="0" w:line="240" w:lineRule="auto"/>
        <w:ind w:left="567" w:hanging="567"/>
        <w:rPr>
          <w:sz w:val="24"/>
          <w:szCs w:val="24"/>
        </w:rPr>
      </w:pPr>
      <w:r w:rsidRPr="00E16A3F">
        <w:rPr>
          <w:sz w:val="24"/>
          <w:szCs w:val="24"/>
        </w:rPr>
        <w:t>9.9</w:t>
      </w:r>
      <w:r w:rsidRPr="00E16A3F">
        <w:rPr>
          <w:sz w:val="24"/>
          <w:szCs w:val="24"/>
        </w:rPr>
        <w:tab/>
        <w:t>The Chairman thanked Keith Harrison for his presentation.</w:t>
      </w:r>
    </w:p>
    <w:p w14:paraId="2CDF8C7B" w14:textId="171D04AE" w:rsidR="002E217C" w:rsidRDefault="002E217C" w:rsidP="00E16A3F">
      <w:pPr>
        <w:spacing w:after="0" w:line="240" w:lineRule="auto"/>
        <w:ind w:left="720" w:hanging="720"/>
      </w:pPr>
    </w:p>
    <w:p w14:paraId="6E3AFBC5" w14:textId="2750FE21" w:rsidR="00B06DF0" w:rsidRDefault="002E217C" w:rsidP="00E16A3F">
      <w:pPr>
        <w:spacing w:after="0" w:line="240" w:lineRule="auto"/>
        <w:rPr>
          <w:b/>
          <w:sz w:val="24"/>
          <w:szCs w:val="24"/>
        </w:rPr>
      </w:pPr>
      <w:r w:rsidRPr="00E16A3F">
        <w:rPr>
          <w:b/>
          <w:sz w:val="24"/>
          <w:szCs w:val="24"/>
        </w:rPr>
        <w:t>Item 10 – Concluding Remarks</w:t>
      </w:r>
    </w:p>
    <w:p w14:paraId="687CDD8D" w14:textId="77777777" w:rsidR="00E16A3F" w:rsidRPr="00E16A3F" w:rsidRDefault="00E16A3F" w:rsidP="00E16A3F">
      <w:pPr>
        <w:spacing w:after="0" w:line="240" w:lineRule="auto"/>
        <w:rPr>
          <w:b/>
          <w:sz w:val="24"/>
          <w:szCs w:val="24"/>
        </w:rPr>
      </w:pPr>
    </w:p>
    <w:p w14:paraId="396EB8A0" w14:textId="25A99AB7" w:rsidR="002E217C" w:rsidRPr="00E16A3F" w:rsidRDefault="002E217C" w:rsidP="00E16A3F">
      <w:pPr>
        <w:spacing w:after="0" w:line="240" w:lineRule="auto"/>
        <w:ind w:left="567" w:hanging="567"/>
        <w:rPr>
          <w:sz w:val="24"/>
          <w:szCs w:val="24"/>
        </w:rPr>
      </w:pPr>
      <w:r w:rsidRPr="00E16A3F">
        <w:rPr>
          <w:sz w:val="24"/>
          <w:szCs w:val="24"/>
        </w:rPr>
        <w:t>10.1</w:t>
      </w:r>
      <w:r w:rsidRPr="00E16A3F">
        <w:rPr>
          <w:sz w:val="24"/>
          <w:szCs w:val="24"/>
        </w:rPr>
        <w:tab/>
        <w:t xml:space="preserve">The KMEP Chairman suggested that a link was required between the reconstituted Kent Rural Board and KMEP. He sought a volunteer from KMEP to sit on </w:t>
      </w:r>
      <w:r w:rsidR="00E16A3F" w:rsidRPr="00E16A3F">
        <w:rPr>
          <w:sz w:val="24"/>
          <w:szCs w:val="24"/>
        </w:rPr>
        <w:t xml:space="preserve">the KRB. </w:t>
      </w:r>
      <w:r w:rsidR="00E16A3F" w:rsidRPr="00E16A3F">
        <w:rPr>
          <w:b/>
          <w:sz w:val="24"/>
          <w:szCs w:val="24"/>
        </w:rPr>
        <w:t>Carol F</w:t>
      </w:r>
      <w:r w:rsidR="00E16A3F">
        <w:rPr>
          <w:b/>
          <w:sz w:val="24"/>
          <w:szCs w:val="24"/>
        </w:rPr>
        <w:t>ord was selected as the nominee by the board.</w:t>
      </w:r>
    </w:p>
    <w:p w14:paraId="172AF6FD" w14:textId="77777777" w:rsidR="00E16A3F" w:rsidRPr="00E16A3F" w:rsidRDefault="00E16A3F" w:rsidP="00E16A3F">
      <w:pPr>
        <w:spacing w:after="0" w:line="240" w:lineRule="auto"/>
        <w:ind w:left="567" w:hanging="567"/>
        <w:rPr>
          <w:sz w:val="24"/>
          <w:szCs w:val="24"/>
        </w:rPr>
      </w:pPr>
    </w:p>
    <w:p w14:paraId="09926853" w14:textId="2139C292" w:rsidR="00E16A3F" w:rsidRPr="00E16A3F" w:rsidRDefault="00E16A3F" w:rsidP="00E16A3F">
      <w:pPr>
        <w:pStyle w:val="ListParagraph"/>
        <w:numPr>
          <w:ilvl w:val="1"/>
          <w:numId w:val="36"/>
        </w:numPr>
        <w:spacing w:after="0" w:line="240" w:lineRule="auto"/>
        <w:ind w:left="567" w:hanging="567"/>
        <w:rPr>
          <w:sz w:val="24"/>
          <w:szCs w:val="24"/>
        </w:rPr>
      </w:pPr>
      <w:r w:rsidRPr="00E16A3F">
        <w:rPr>
          <w:sz w:val="24"/>
          <w:szCs w:val="24"/>
        </w:rPr>
        <w:t xml:space="preserve">The Chairman thanked everyone for attending, and reminded everyone that the next meeting in November will be taking place at the Kent and Medway Medical School/EDGE </w:t>
      </w:r>
      <w:r>
        <w:rPr>
          <w:sz w:val="24"/>
          <w:szCs w:val="24"/>
        </w:rPr>
        <w:t>H</w:t>
      </w:r>
      <w:r w:rsidRPr="00E16A3F">
        <w:rPr>
          <w:sz w:val="24"/>
          <w:szCs w:val="24"/>
        </w:rPr>
        <w:t>ub</w:t>
      </w:r>
      <w:r>
        <w:rPr>
          <w:sz w:val="24"/>
          <w:szCs w:val="24"/>
        </w:rPr>
        <w:t xml:space="preserve"> in Canterbury</w:t>
      </w:r>
      <w:r w:rsidRPr="00E16A3F">
        <w:rPr>
          <w:sz w:val="24"/>
          <w:szCs w:val="24"/>
        </w:rPr>
        <w:t xml:space="preserve">. </w:t>
      </w:r>
    </w:p>
    <w:p w14:paraId="421794BF" w14:textId="77777777" w:rsidR="00E16A3F" w:rsidRPr="00E16A3F" w:rsidRDefault="00E16A3F" w:rsidP="00E16A3F">
      <w:pPr>
        <w:pStyle w:val="ListParagraph"/>
        <w:spacing w:after="0" w:line="240" w:lineRule="auto"/>
        <w:ind w:left="567" w:hanging="567"/>
        <w:rPr>
          <w:sz w:val="24"/>
          <w:szCs w:val="24"/>
        </w:rPr>
      </w:pPr>
    </w:p>
    <w:p w14:paraId="63F490D9" w14:textId="50B8F644" w:rsidR="00EA6DA7" w:rsidRPr="00E16A3F" w:rsidRDefault="00EA6DA7" w:rsidP="00E16A3F">
      <w:pPr>
        <w:pStyle w:val="ListParagraph"/>
        <w:numPr>
          <w:ilvl w:val="1"/>
          <w:numId w:val="36"/>
        </w:numPr>
        <w:spacing w:after="0" w:line="240" w:lineRule="auto"/>
        <w:ind w:left="567" w:hanging="567"/>
        <w:rPr>
          <w:sz w:val="24"/>
          <w:szCs w:val="24"/>
        </w:rPr>
      </w:pPr>
      <w:r w:rsidRPr="00E16A3F">
        <w:rPr>
          <w:rFonts w:cstheme="minorHAnsi"/>
          <w:sz w:val="24"/>
          <w:szCs w:val="24"/>
        </w:rPr>
        <w:t>The Chairman drew the meeting to a close</w:t>
      </w:r>
      <w:r w:rsidR="005668B5" w:rsidRPr="00E16A3F">
        <w:rPr>
          <w:rFonts w:cstheme="minorHAnsi"/>
          <w:sz w:val="24"/>
          <w:szCs w:val="24"/>
        </w:rPr>
        <w:t xml:space="preserve"> at 6.5</w:t>
      </w:r>
      <w:r w:rsidR="00D47C39" w:rsidRPr="00E16A3F">
        <w:rPr>
          <w:rFonts w:cstheme="minorHAnsi"/>
          <w:sz w:val="24"/>
          <w:szCs w:val="24"/>
        </w:rPr>
        <w:t>5</w:t>
      </w:r>
      <w:r w:rsidR="005668B5" w:rsidRPr="00E16A3F">
        <w:rPr>
          <w:rFonts w:cstheme="minorHAnsi"/>
          <w:sz w:val="24"/>
          <w:szCs w:val="24"/>
        </w:rPr>
        <w:t>pm</w:t>
      </w:r>
      <w:r w:rsidRPr="00E16A3F">
        <w:rPr>
          <w:rFonts w:cstheme="minorHAnsi"/>
          <w:sz w:val="24"/>
          <w:szCs w:val="24"/>
        </w:rPr>
        <w:t xml:space="preserve">. </w:t>
      </w:r>
    </w:p>
    <w:p w14:paraId="3865CFDD" w14:textId="77777777" w:rsidR="00EA6DA7" w:rsidRPr="00DC4C0D" w:rsidRDefault="00EA6DA7" w:rsidP="00EA6DA7">
      <w:pPr>
        <w:spacing w:after="0" w:line="240" w:lineRule="auto"/>
        <w:jc w:val="both"/>
        <w:rPr>
          <w:rFonts w:cstheme="minorHAnsi"/>
          <w:sz w:val="24"/>
          <w:szCs w:val="24"/>
        </w:rPr>
      </w:pPr>
    </w:p>
    <w:p w14:paraId="519C328C" w14:textId="42CFB8DC" w:rsidR="008537FD" w:rsidRPr="00505FBF" w:rsidRDefault="008537FD" w:rsidP="00505FBF">
      <w:pPr>
        <w:rPr>
          <w:lang w:eastAsia="en-US"/>
        </w:rPr>
      </w:pPr>
    </w:p>
    <w:p w14:paraId="704BFBB3" w14:textId="77777777" w:rsidR="008537FD" w:rsidRDefault="008537FD" w:rsidP="00E55352">
      <w:pPr>
        <w:spacing w:after="0" w:line="240" w:lineRule="auto"/>
        <w:rPr>
          <w:rFonts w:eastAsia="Times New Roman" w:cstheme="minorHAnsi"/>
          <w:color w:val="A6A6A6" w:themeColor="background1" w:themeShade="A6"/>
          <w:sz w:val="24"/>
          <w:szCs w:val="24"/>
        </w:rPr>
      </w:pPr>
      <w:r>
        <w:rPr>
          <w:rFonts w:eastAsia="Times New Roman" w:cstheme="minorHAnsi"/>
          <w:color w:val="A6A6A6" w:themeColor="background1" w:themeShade="A6"/>
          <w:sz w:val="24"/>
          <w:szCs w:val="24"/>
        </w:rPr>
        <w:br w:type="page"/>
      </w:r>
    </w:p>
    <w:p w14:paraId="25AB5D6C" w14:textId="77777777" w:rsidR="007C64DB" w:rsidRDefault="007C64DB" w:rsidP="00E55352">
      <w:pPr>
        <w:spacing w:after="0" w:line="240" w:lineRule="auto"/>
        <w:ind w:left="100" w:right="-20"/>
        <w:rPr>
          <w:rFonts w:ascii="Times New Roman" w:eastAsia="Times New Roman" w:hAnsi="Times New Roman" w:cs="Times New Roman"/>
          <w:sz w:val="20"/>
          <w:szCs w:val="20"/>
        </w:rPr>
      </w:pPr>
      <w:r>
        <w:rPr>
          <w:noProof/>
        </w:rPr>
        <w:lastRenderedPageBreak/>
        <w:drawing>
          <wp:inline distT="0" distB="0" distL="0" distR="0" wp14:anchorId="72420E28" wp14:editId="6B260572">
            <wp:extent cx="2143125" cy="600075"/>
            <wp:effectExtent l="0" t="0" r="0" b="0"/>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3125" cy="600075"/>
                    </a:xfrm>
                    <a:prstGeom prst="rect">
                      <a:avLst/>
                    </a:prstGeom>
                    <a:noFill/>
                    <a:ln>
                      <a:noFill/>
                    </a:ln>
                  </pic:spPr>
                </pic:pic>
              </a:graphicData>
            </a:graphic>
          </wp:inline>
        </w:drawing>
      </w:r>
    </w:p>
    <w:p w14:paraId="3A2BB9B9" w14:textId="77777777" w:rsidR="007C64DB" w:rsidRDefault="007C64DB" w:rsidP="00E55352">
      <w:pPr>
        <w:spacing w:after="0" w:line="240" w:lineRule="auto"/>
        <w:ind w:left="100" w:right="-20"/>
        <w:rPr>
          <w:rFonts w:ascii="Calibri" w:eastAsia="Calibri" w:hAnsi="Calibri" w:cs="Calibri"/>
          <w:sz w:val="18"/>
          <w:szCs w:val="18"/>
        </w:rPr>
      </w:pPr>
      <w:r>
        <w:rPr>
          <w:rFonts w:ascii="Calibri" w:eastAsia="Calibri" w:hAnsi="Calibri" w:cs="Calibri"/>
          <w:color w:val="808080"/>
          <w:sz w:val="18"/>
          <w:szCs w:val="18"/>
        </w:rPr>
        <w:t>A</w:t>
      </w:r>
      <w:r>
        <w:rPr>
          <w:rFonts w:ascii="Calibri" w:eastAsia="Calibri" w:hAnsi="Calibri" w:cs="Calibri"/>
          <w:color w:val="808080"/>
          <w:spacing w:val="7"/>
          <w:sz w:val="18"/>
          <w:szCs w:val="18"/>
        </w:rPr>
        <w:t xml:space="preserve"> </w:t>
      </w:r>
      <w:r>
        <w:rPr>
          <w:rFonts w:ascii="Calibri" w:eastAsia="Calibri" w:hAnsi="Calibri" w:cs="Calibri"/>
          <w:color w:val="808080"/>
          <w:spacing w:val="4"/>
          <w:sz w:val="18"/>
          <w:szCs w:val="18"/>
        </w:rPr>
        <w:t>p</w:t>
      </w:r>
      <w:r>
        <w:rPr>
          <w:rFonts w:ascii="Calibri" w:eastAsia="Calibri" w:hAnsi="Calibri" w:cs="Calibri"/>
          <w:color w:val="808080"/>
          <w:spacing w:val="5"/>
          <w:sz w:val="18"/>
          <w:szCs w:val="18"/>
        </w:rPr>
        <w:t>a</w:t>
      </w:r>
      <w:r>
        <w:rPr>
          <w:rFonts w:ascii="Calibri" w:eastAsia="Calibri" w:hAnsi="Calibri" w:cs="Calibri"/>
          <w:color w:val="808080"/>
          <w:spacing w:val="4"/>
          <w:sz w:val="18"/>
          <w:szCs w:val="18"/>
        </w:rPr>
        <w:t>r</w:t>
      </w:r>
      <w:r>
        <w:rPr>
          <w:rFonts w:ascii="Calibri" w:eastAsia="Calibri" w:hAnsi="Calibri" w:cs="Calibri"/>
          <w:color w:val="808080"/>
          <w:spacing w:val="7"/>
          <w:sz w:val="18"/>
          <w:szCs w:val="18"/>
        </w:rPr>
        <w:t>t</w:t>
      </w:r>
      <w:r>
        <w:rPr>
          <w:rFonts w:ascii="Calibri" w:eastAsia="Calibri" w:hAnsi="Calibri" w:cs="Calibri"/>
          <w:color w:val="808080"/>
          <w:spacing w:val="4"/>
          <w:sz w:val="18"/>
          <w:szCs w:val="18"/>
        </w:rPr>
        <w:t>n</w:t>
      </w:r>
      <w:r>
        <w:rPr>
          <w:rFonts w:ascii="Calibri" w:eastAsia="Calibri" w:hAnsi="Calibri" w:cs="Calibri"/>
          <w:color w:val="808080"/>
          <w:spacing w:val="6"/>
          <w:sz w:val="18"/>
          <w:szCs w:val="18"/>
        </w:rPr>
        <w:t>e</w:t>
      </w:r>
      <w:r>
        <w:rPr>
          <w:rFonts w:ascii="Calibri" w:eastAsia="Calibri" w:hAnsi="Calibri" w:cs="Calibri"/>
          <w:color w:val="808080"/>
          <w:spacing w:val="4"/>
          <w:sz w:val="18"/>
          <w:szCs w:val="18"/>
        </w:rPr>
        <w:t>r</w:t>
      </w:r>
      <w:r>
        <w:rPr>
          <w:rFonts w:ascii="Calibri" w:eastAsia="Calibri" w:hAnsi="Calibri" w:cs="Calibri"/>
          <w:color w:val="808080"/>
          <w:spacing w:val="6"/>
          <w:sz w:val="18"/>
          <w:szCs w:val="18"/>
        </w:rPr>
        <w:t>s</w:t>
      </w:r>
      <w:r>
        <w:rPr>
          <w:rFonts w:ascii="Calibri" w:eastAsia="Calibri" w:hAnsi="Calibri" w:cs="Calibri"/>
          <w:color w:val="808080"/>
          <w:spacing w:val="4"/>
          <w:sz w:val="18"/>
          <w:szCs w:val="18"/>
        </w:rPr>
        <w:t>hi</w:t>
      </w:r>
      <w:r>
        <w:rPr>
          <w:rFonts w:ascii="Calibri" w:eastAsia="Calibri" w:hAnsi="Calibri" w:cs="Calibri"/>
          <w:color w:val="808080"/>
          <w:sz w:val="18"/>
          <w:szCs w:val="18"/>
        </w:rPr>
        <w:t>p</w:t>
      </w:r>
      <w:r>
        <w:rPr>
          <w:rFonts w:ascii="Calibri" w:eastAsia="Calibri" w:hAnsi="Calibri" w:cs="Calibri"/>
          <w:color w:val="808080"/>
          <w:spacing w:val="10"/>
          <w:sz w:val="18"/>
          <w:szCs w:val="18"/>
        </w:rPr>
        <w:t xml:space="preserve"> </w:t>
      </w:r>
      <w:r>
        <w:rPr>
          <w:rFonts w:ascii="Calibri" w:eastAsia="Calibri" w:hAnsi="Calibri" w:cs="Calibri"/>
          <w:color w:val="808080"/>
          <w:spacing w:val="4"/>
          <w:sz w:val="18"/>
          <w:szCs w:val="18"/>
        </w:rPr>
        <w:t>bet</w:t>
      </w:r>
      <w:r>
        <w:rPr>
          <w:rFonts w:ascii="Calibri" w:eastAsia="Calibri" w:hAnsi="Calibri" w:cs="Calibri"/>
          <w:color w:val="808080"/>
          <w:spacing w:val="8"/>
          <w:sz w:val="18"/>
          <w:szCs w:val="18"/>
        </w:rPr>
        <w:t>w</w:t>
      </w:r>
      <w:r>
        <w:rPr>
          <w:rFonts w:ascii="Calibri" w:eastAsia="Calibri" w:hAnsi="Calibri" w:cs="Calibri"/>
          <w:color w:val="808080"/>
          <w:spacing w:val="4"/>
          <w:sz w:val="18"/>
          <w:szCs w:val="18"/>
        </w:rPr>
        <w:t>ee</w:t>
      </w:r>
      <w:r>
        <w:rPr>
          <w:rFonts w:ascii="Calibri" w:eastAsia="Calibri" w:hAnsi="Calibri" w:cs="Calibri"/>
          <w:color w:val="808080"/>
          <w:sz w:val="18"/>
          <w:szCs w:val="18"/>
        </w:rPr>
        <w:t>n</w:t>
      </w:r>
      <w:r>
        <w:rPr>
          <w:rFonts w:ascii="Calibri" w:eastAsia="Calibri" w:hAnsi="Calibri" w:cs="Calibri"/>
          <w:color w:val="808080"/>
          <w:spacing w:val="6"/>
          <w:sz w:val="18"/>
          <w:szCs w:val="18"/>
        </w:rPr>
        <w:t xml:space="preserve"> </w:t>
      </w:r>
      <w:r>
        <w:rPr>
          <w:rFonts w:ascii="Calibri" w:eastAsia="Calibri" w:hAnsi="Calibri" w:cs="Calibri"/>
          <w:color w:val="808080"/>
          <w:spacing w:val="4"/>
          <w:sz w:val="18"/>
          <w:szCs w:val="18"/>
        </w:rPr>
        <w:t>t</w:t>
      </w:r>
      <w:r>
        <w:rPr>
          <w:rFonts w:ascii="Calibri" w:eastAsia="Calibri" w:hAnsi="Calibri" w:cs="Calibri"/>
          <w:color w:val="808080"/>
          <w:spacing w:val="6"/>
          <w:sz w:val="18"/>
          <w:szCs w:val="18"/>
        </w:rPr>
        <w:t>h</w:t>
      </w:r>
      <w:r>
        <w:rPr>
          <w:rFonts w:ascii="Calibri" w:eastAsia="Calibri" w:hAnsi="Calibri" w:cs="Calibri"/>
          <w:color w:val="808080"/>
          <w:sz w:val="18"/>
          <w:szCs w:val="18"/>
        </w:rPr>
        <w:t>e</w:t>
      </w:r>
      <w:r>
        <w:rPr>
          <w:rFonts w:ascii="Calibri" w:eastAsia="Calibri" w:hAnsi="Calibri" w:cs="Calibri"/>
          <w:color w:val="808080"/>
          <w:spacing w:val="7"/>
          <w:sz w:val="18"/>
          <w:szCs w:val="18"/>
        </w:rPr>
        <w:t xml:space="preserve"> </w:t>
      </w:r>
      <w:r>
        <w:rPr>
          <w:rFonts w:ascii="Calibri" w:eastAsia="Calibri" w:hAnsi="Calibri" w:cs="Calibri"/>
          <w:color w:val="808080"/>
          <w:spacing w:val="6"/>
          <w:sz w:val="18"/>
          <w:szCs w:val="18"/>
        </w:rPr>
        <w:t>b</w:t>
      </w:r>
      <w:r>
        <w:rPr>
          <w:rFonts w:ascii="Calibri" w:eastAsia="Calibri" w:hAnsi="Calibri" w:cs="Calibri"/>
          <w:color w:val="808080"/>
          <w:spacing w:val="4"/>
          <w:sz w:val="18"/>
          <w:szCs w:val="18"/>
        </w:rPr>
        <w:t>u</w:t>
      </w:r>
      <w:r>
        <w:rPr>
          <w:rFonts w:ascii="Calibri" w:eastAsia="Calibri" w:hAnsi="Calibri" w:cs="Calibri"/>
          <w:color w:val="808080"/>
          <w:spacing w:val="6"/>
          <w:sz w:val="18"/>
          <w:szCs w:val="18"/>
        </w:rPr>
        <w:t>s</w:t>
      </w:r>
      <w:r>
        <w:rPr>
          <w:rFonts w:ascii="Calibri" w:eastAsia="Calibri" w:hAnsi="Calibri" w:cs="Calibri"/>
          <w:color w:val="808080"/>
          <w:spacing w:val="4"/>
          <w:sz w:val="18"/>
          <w:szCs w:val="18"/>
        </w:rPr>
        <w:t>in</w:t>
      </w:r>
      <w:r>
        <w:rPr>
          <w:rFonts w:ascii="Calibri" w:eastAsia="Calibri" w:hAnsi="Calibri" w:cs="Calibri"/>
          <w:color w:val="808080"/>
          <w:spacing w:val="6"/>
          <w:sz w:val="18"/>
          <w:szCs w:val="18"/>
        </w:rPr>
        <w:t>e</w:t>
      </w:r>
      <w:r>
        <w:rPr>
          <w:rFonts w:ascii="Calibri" w:eastAsia="Calibri" w:hAnsi="Calibri" w:cs="Calibri"/>
          <w:color w:val="808080"/>
          <w:spacing w:val="4"/>
          <w:sz w:val="18"/>
          <w:szCs w:val="18"/>
        </w:rPr>
        <w:t>s</w:t>
      </w:r>
      <w:r>
        <w:rPr>
          <w:rFonts w:ascii="Calibri" w:eastAsia="Calibri" w:hAnsi="Calibri" w:cs="Calibri"/>
          <w:color w:val="808080"/>
          <w:sz w:val="18"/>
          <w:szCs w:val="18"/>
        </w:rPr>
        <w:t>s</w:t>
      </w:r>
      <w:r>
        <w:rPr>
          <w:rFonts w:ascii="Calibri" w:eastAsia="Calibri" w:hAnsi="Calibri" w:cs="Calibri"/>
          <w:color w:val="808080"/>
          <w:spacing w:val="7"/>
          <w:sz w:val="18"/>
          <w:szCs w:val="18"/>
        </w:rPr>
        <w:t xml:space="preserve"> </w:t>
      </w:r>
      <w:r>
        <w:rPr>
          <w:rFonts w:ascii="Calibri" w:eastAsia="Calibri" w:hAnsi="Calibri" w:cs="Calibri"/>
          <w:color w:val="808080"/>
          <w:spacing w:val="5"/>
          <w:sz w:val="18"/>
          <w:szCs w:val="18"/>
        </w:rPr>
        <w:t>c</w:t>
      </w:r>
      <w:r>
        <w:rPr>
          <w:rFonts w:ascii="Calibri" w:eastAsia="Calibri" w:hAnsi="Calibri" w:cs="Calibri"/>
          <w:color w:val="808080"/>
          <w:spacing w:val="6"/>
          <w:sz w:val="18"/>
          <w:szCs w:val="18"/>
        </w:rPr>
        <w:t>o</w:t>
      </w:r>
      <w:r>
        <w:rPr>
          <w:rFonts w:ascii="Calibri" w:eastAsia="Calibri" w:hAnsi="Calibri" w:cs="Calibri"/>
          <w:color w:val="808080"/>
          <w:spacing w:val="5"/>
          <w:sz w:val="18"/>
          <w:szCs w:val="18"/>
        </w:rPr>
        <w:t>mm</w:t>
      </w:r>
      <w:r>
        <w:rPr>
          <w:rFonts w:ascii="Calibri" w:eastAsia="Calibri" w:hAnsi="Calibri" w:cs="Calibri"/>
          <w:color w:val="808080"/>
          <w:spacing w:val="4"/>
          <w:sz w:val="18"/>
          <w:szCs w:val="18"/>
        </w:rPr>
        <w:t>u</w:t>
      </w:r>
      <w:r>
        <w:rPr>
          <w:rFonts w:ascii="Calibri" w:eastAsia="Calibri" w:hAnsi="Calibri" w:cs="Calibri"/>
          <w:color w:val="808080"/>
          <w:spacing w:val="6"/>
          <w:sz w:val="18"/>
          <w:szCs w:val="18"/>
        </w:rPr>
        <w:t>n</w:t>
      </w:r>
      <w:r>
        <w:rPr>
          <w:rFonts w:ascii="Calibri" w:eastAsia="Calibri" w:hAnsi="Calibri" w:cs="Calibri"/>
          <w:color w:val="808080"/>
          <w:spacing w:val="4"/>
          <w:sz w:val="18"/>
          <w:szCs w:val="18"/>
        </w:rPr>
        <w:t>it</w:t>
      </w:r>
      <w:r>
        <w:rPr>
          <w:rFonts w:ascii="Calibri" w:eastAsia="Calibri" w:hAnsi="Calibri" w:cs="Calibri"/>
          <w:color w:val="808080"/>
          <w:sz w:val="18"/>
          <w:szCs w:val="18"/>
        </w:rPr>
        <w:t>y, education sector,</w:t>
      </w:r>
      <w:r>
        <w:rPr>
          <w:rFonts w:ascii="Calibri" w:eastAsia="Calibri" w:hAnsi="Calibri" w:cs="Calibri"/>
          <w:color w:val="808080"/>
          <w:spacing w:val="4"/>
          <w:sz w:val="18"/>
          <w:szCs w:val="18"/>
        </w:rPr>
        <w:t xml:space="preserve"> </w:t>
      </w:r>
      <w:r>
        <w:rPr>
          <w:rFonts w:ascii="Calibri" w:eastAsia="Calibri" w:hAnsi="Calibri" w:cs="Calibri"/>
          <w:color w:val="808080"/>
          <w:spacing w:val="7"/>
          <w:sz w:val="18"/>
          <w:szCs w:val="18"/>
        </w:rPr>
        <w:t>a</w:t>
      </w:r>
      <w:r>
        <w:rPr>
          <w:rFonts w:ascii="Calibri" w:eastAsia="Calibri" w:hAnsi="Calibri" w:cs="Calibri"/>
          <w:color w:val="808080"/>
          <w:spacing w:val="4"/>
          <w:sz w:val="18"/>
          <w:szCs w:val="18"/>
        </w:rPr>
        <w:t>n</w:t>
      </w:r>
      <w:r>
        <w:rPr>
          <w:rFonts w:ascii="Calibri" w:eastAsia="Calibri" w:hAnsi="Calibri" w:cs="Calibri"/>
          <w:color w:val="808080"/>
          <w:sz w:val="18"/>
          <w:szCs w:val="18"/>
        </w:rPr>
        <w:t>d</w:t>
      </w:r>
      <w:r>
        <w:rPr>
          <w:rFonts w:ascii="Calibri" w:eastAsia="Calibri" w:hAnsi="Calibri" w:cs="Calibri"/>
          <w:color w:val="808080"/>
          <w:spacing w:val="16"/>
          <w:sz w:val="18"/>
          <w:szCs w:val="18"/>
        </w:rPr>
        <w:t xml:space="preserve"> </w:t>
      </w:r>
      <w:r>
        <w:rPr>
          <w:rFonts w:ascii="Calibri" w:eastAsia="Calibri" w:hAnsi="Calibri" w:cs="Calibri"/>
          <w:color w:val="808080"/>
          <w:spacing w:val="4"/>
          <w:sz w:val="18"/>
          <w:szCs w:val="18"/>
        </w:rPr>
        <w:t>l</w:t>
      </w:r>
      <w:r>
        <w:rPr>
          <w:rFonts w:ascii="Calibri" w:eastAsia="Calibri" w:hAnsi="Calibri" w:cs="Calibri"/>
          <w:color w:val="808080"/>
          <w:spacing w:val="6"/>
          <w:sz w:val="18"/>
          <w:szCs w:val="18"/>
        </w:rPr>
        <w:t>o</w:t>
      </w:r>
      <w:r>
        <w:rPr>
          <w:rFonts w:ascii="Calibri" w:eastAsia="Calibri" w:hAnsi="Calibri" w:cs="Calibri"/>
          <w:color w:val="808080"/>
          <w:spacing w:val="5"/>
          <w:sz w:val="18"/>
          <w:szCs w:val="18"/>
        </w:rPr>
        <w:t>ca</w:t>
      </w:r>
      <w:r>
        <w:rPr>
          <w:rFonts w:ascii="Calibri" w:eastAsia="Calibri" w:hAnsi="Calibri" w:cs="Calibri"/>
          <w:color w:val="808080"/>
          <w:sz w:val="18"/>
          <w:szCs w:val="18"/>
        </w:rPr>
        <w:t>l</w:t>
      </w:r>
      <w:r>
        <w:rPr>
          <w:rFonts w:ascii="Calibri" w:eastAsia="Calibri" w:hAnsi="Calibri" w:cs="Calibri"/>
          <w:color w:val="808080"/>
          <w:spacing w:val="10"/>
          <w:sz w:val="18"/>
          <w:szCs w:val="18"/>
        </w:rPr>
        <w:t xml:space="preserve"> </w:t>
      </w:r>
      <w:r>
        <w:rPr>
          <w:rFonts w:ascii="Calibri" w:eastAsia="Calibri" w:hAnsi="Calibri" w:cs="Calibri"/>
          <w:color w:val="808080"/>
          <w:spacing w:val="4"/>
          <w:sz w:val="18"/>
          <w:szCs w:val="18"/>
        </w:rPr>
        <w:t>g</w:t>
      </w:r>
      <w:r>
        <w:rPr>
          <w:rFonts w:ascii="Calibri" w:eastAsia="Calibri" w:hAnsi="Calibri" w:cs="Calibri"/>
          <w:color w:val="808080"/>
          <w:spacing w:val="6"/>
          <w:sz w:val="18"/>
          <w:szCs w:val="18"/>
        </w:rPr>
        <w:t>o</w:t>
      </w:r>
      <w:r>
        <w:rPr>
          <w:rFonts w:ascii="Calibri" w:eastAsia="Calibri" w:hAnsi="Calibri" w:cs="Calibri"/>
          <w:color w:val="808080"/>
          <w:spacing w:val="5"/>
          <w:sz w:val="18"/>
          <w:szCs w:val="18"/>
        </w:rPr>
        <w:t>v</w:t>
      </w:r>
      <w:r>
        <w:rPr>
          <w:rFonts w:ascii="Calibri" w:eastAsia="Calibri" w:hAnsi="Calibri" w:cs="Calibri"/>
          <w:color w:val="808080"/>
          <w:spacing w:val="4"/>
          <w:sz w:val="18"/>
          <w:szCs w:val="18"/>
        </w:rPr>
        <w:t>ern</w:t>
      </w:r>
      <w:r>
        <w:rPr>
          <w:rFonts w:ascii="Calibri" w:eastAsia="Calibri" w:hAnsi="Calibri" w:cs="Calibri"/>
          <w:color w:val="808080"/>
          <w:spacing w:val="7"/>
          <w:sz w:val="18"/>
          <w:szCs w:val="18"/>
        </w:rPr>
        <w:t>m</w:t>
      </w:r>
      <w:r>
        <w:rPr>
          <w:rFonts w:ascii="Calibri" w:eastAsia="Calibri" w:hAnsi="Calibri" w:cs="Calibri"/>
          <w:color w:val="808080"/>
          <w:spacing w:val="4"/>
          <w:sz w:val="18"/>
          <w:szCs w:val="18"/>
        </w:rPr>
        <w:t>en</w:t>
      </w:r>
      <w:r>
        <w:rPr>
          <w:rFonts w:ascii="Calibri" w:eastAsia="Calibri" w:hAnsi="Calibri" w:cs="Calibri"/>
          <w:color w:val="808080"/>
          <w:sz w:val="18"/>
          <w:szCs w:val="18"/>
        </w:rPr>
        <w:t>t</w:t>
      </w:r>
    </w:p>
    <w:p w14:paraId="3A80BE9B" w14:textId="77777777" w:rsidR="007C64DB" w:rsidRDefault="007C64DB" w:rsidP="00E55352">
      <w:pPr>
        <w:spacing w:after="0" w:line="240" w:lineRule="auto"/>
        <w:ind w:left="100" w:right="-20"/>
        <w:rPr>
          <w:rFonts w:ascii="Calibri" w:eastAsia="Calibri" w:hAnsi="Calibri" w:cs="Calibri"/>
          <w:sz w:val="18"/>
          <w:szCs w:val="18"/>
        </w:rPr>
      </w:pPr>
      <w:r>
        <w:rPr>
          <w:noProof/>
        </w:rPr>
        <mc:AlternateContent>
          <mc:Choice Requires="wpg">
            <w:drawing>
              <wp:anchor distT="0" distB="0" distL="114300" distR="114300" simplePos="0" relativeHeight="251672576" behindDoc="1" locked="0" layoutInCell="1" allowOverlap="1" wp14:anchorId="2CABDC6D" wp14:editId="58341EBB">
                <wp:simplePos x="0" y="0"/>
                <wp:positionH relativeFrom="page">
                  <wp:posOffset>896620</wp:posOffset>
                </wp:positionH>
                <wp:positionV relativeFrom="paragraph">
                  <wp:posOffset>196215</wp:posOffset>
                </wp:positionV>
                <wp:extent cx="5769610" cy="1270"/>
                <wp:effectExtent l="10795" t="6985" r="10795" b="10795"/>
                <wp:wrapNone/>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
                          <a:chOff x="1412" y="309"/>
                          <a:chExt cx="9086" cy="2"/>
                        </a:xfrm>
                      </wpg:grpSpPr>
                      <wps:wsp>
                        <wps:cNvPr id="28" name="Freeform 5"/>
                        <wps:cNvSpPr>
                          <a:spLocks/>
                        </wps:cNvSpPr>
                        <wps:spPr bwMode="auto">
                          <a:xfrm>
                            <a:off x="1412" y="309"/>
                            <a:ext cx="9086" cy="2"/>
                          </a:xfrm>
                          <a:custGeom>
                            <a:avLst/>
                            <a:gdLst>
                              <a:gd name="T0" fmla="+- 0 1412 1412"/>
                              <a:gd name="T1" fmla="*/ T0 w 9086"/>
                              <a:gd name="T2" fmla="+- 0 10498 1412"/>
                              <a:gd name="T3" fmla="*/ T2 w 9086"/>
                            </a:gdLst>
                            <a:ahLst/>
                            <a:cxnLst>
                              <a:cxn ang="0">
                                <a:pos x="T1" y="0"/>
                              </a:cxn>
                              <a:cxn ang="0">
                                <a:pos x="T3" y="0"/>
                              </a:cxn>
                            </a:cxnLst>
                            <a:rect l="0" t="0" r="r" b="b"/>
                            <a:pathLst>
                              <a:path w="9086">
                                <a:moveTo>
                                  <a:pt x="0" y="0"/>
                                </a:moveTo>
                                <a:lnTo>
                                  <a:pt x="9086"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49B27" id="Group 4" o:spid="_x0000_s1026" style="position:absolute;margin-left:70.6pt;margin-top:15.45pt;width:454.3pt;height:.1pt;z-index:-251643904;mso-position-horizontal-relative:page" coordorigin="1412,309" coordsize="9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">
                <v:shape id="Freeform 5" o:spid="_x0000_s1027" style="position:absolute;left:1412;top:309;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" path="m,l9086,e" filled="f" strokecolor="#4f81bc" strokeweight="1.06pt">
                  <v:path arrowok="t" o:connecttype="custom" o:connectlocs="0,0;9086,0" o:connectangles="0,0"/>
                </v:shape>
                <w10:wrap anchorx="page"/>
              </v:group>
            </w:pict>
          </mc:Fallback>
        </mc:AlternateContent>
      </w:r>
      <w:r>
        <w:rPr>
          <w:rFonts w:ascii="Calibri" w:eastAsia="Calibri" w:hAnsi="Calibri" w:cs="Calibri"/>
          <w:color w:val="808080"/>
          <w:sz w:val="18"/>
          <w:szCs w:val="18"/>
        </w:rPr>
        <w:t>&amp;</w:t>
      </w:r>
      <w:r>
        <w:rPr>
          <w:rFonts w:ascii="Calibri" w:eastAsia="Calibri" w:hAnsi="Calibri" w:cs="Calibri"/>
          <w:color w:val="808080"/>
          <w:spacing w:val="9"/>
          <w:sz w:val="18"/>
          <w:szCs w:val="18"/>
        </w:rPr>
        <w:t xml:space="preserve"> </w:t>
      </w:r>
      <w:r>
        <w:rPr>
          <w:rFonts w:ascii="Calibri" w:eastAsia="Calibri" w:hAnsi="Calibri" w:cs="Calibri"/>
          <w:color w:val="808080"/>
          <w:sz w:val="18"/>
          <w:szCs w:val="18"/>
        </w:rPr>
        <w:t>a</w:t>
      </w:r>
      <w:r>
        <w:rPr>
          <w:rFonts w:ascii="Calibri" w:eastAsia="Calibri" w:hAnsi="Calibri" w:cs="Calibri"/>
          <w:color w:val="808080"/>
          <w:spacing w:val="10"/>
          <w:sz w:val="18"/>
          <w:szCs w:val="18"/>
        </w:rPr>
        <w:t xml:space="preserve"> </w:t>
      </w:r>
      <w:r>
        <w:rPr>
          <w:rFonts w:ascii="Calibri" w:eastAsia="Calibri" w:hAnsi="Calibri" w:cs="Calibri"/>
          <w:color w:val="808080"/>
          <w:spacing w:val="5"/>
          <w:sz w:val="18"/>
          <w:szCs w:val="18"/>
        </w:rPr>
        <w:t>f</w:t>
      </w:r>
      <w:r>
        <w:rPr>
          <w:rFonts w:ascii="Calibri" w:eastAsia="Calibri" w:hAnsi="Calibri" w:cs="Calibri"/>
          <w:color w:val="808080"/>
          <w:spacing w:val="4"/>
          <w:sz w:val="18"/>
          <w:szCs w:val="18"/>
        </w:rPr>
        <w:t>e</w:t>
      </w:r>
      <w:r>
        <w:rPr>
          <w:rFonts w:ascii="Calibri" w:eastAsia="Calibri" w:hAnsi="Calibri" w:cs="Calibri"/>
          <w:color w:val="808080"/>
          <w:spacing w:val="6"/>
          <w:sz w:val="18"/>
          <w:szCs w:val="18"/>
        </w:rPr>
        <w:t>d</w:t>
      </w:r>
      <w:r>
        <w:rPr>
          <w:rFonts w:ascii="Calibri" w:eastAsia="Calibri" w:hAnsi="Calibri" w:cs="Calibri"/>
          <w:color w:val="808080"/>
          <w:spacing w:val="4"/>
          <w:sz w:val="18"/>
          <w:szCs w:val="18"/>
        </w:rPr>
        <w:t>er</w:t>
      </w:r>
      <w:r>
        <w:rPr>
          <w:rFonts w:ascii="Calibri" w:eastAsia="Calibri" w:hAnsi="Calibri" w:cs="Calibri"/>
          <w:color w:val="808080"/>
          <w:spacing w:val="5"/>
          <w:sz w:val="18"/>
          <w:szCs w:val="18"/>
        </w:rPr>
        <w:t>a</w:t>
      </w:r>
      <w:r>
        <w:rPr>
          <w:rFonts w:ascii="Calibri" w:eastAsia="Calibri" w:hAnsi="Calibri" w:cs="Calibri"/>
          <w:color w:val="808080"/>
          <w:spacing w:val="4"/>
          <w:sz w:val="18"/>
          <w:szCs w:val="18"/>
        </w:rPr>
        <w:t>t</w:t>
      </w:r>
      <w:r>
        <w:rPr>
          <w:rFonts w:ascii="Calibri" w:eastAsia="Calibri" w:hAnsi="Calibri" w:cs="Calibri"/>
          <w:color w:val="808080"/>
          <w:spacing w:val="6"/>
          <w:sz w:val="18"/>
          <w:szCs w:val="18"/>
        </w:rPr>
        <w:t>e</w:t>
      </w:r>
      <w:r>
        <w:rPr>
          <w:rFonts w:ascii="Calibri" w:eastAsia="Calibri" w:hAnsi="Calibri" w:cs="Calibri"/>
          <w:color w:val="808080"/>
          <w:sz w:val="18"/>
          <w:szCs w:val="18"/>
        </w:rPr>
        <w:t>d</w:t>
      </w:r>
      <w:r>
        <w:rPr>
          <w:rFonts w:ascii="Calibri" w:eastAsia="Calibri" w:hAnsi="Calibri" w:cs="Calibri"/>
          <w:color w:val="808080"/>
          <w:spacing w:val="7"/>
          <w:sz w:val="18"/>
          <w:szCs w:val="18"/>
        </w:rPr>
        <w:t xml:space="preserve"> </w:t>
      </w:r>
      <w:r>
        <w:rPr>
          <w:rFonts w:ascii="Calibri" w:eastAsia="Calibri" w:hAnsi="Calibri" w:cs="Calibri"/>
          <w:color w:val="808080"/>
          <w:spacing w:val="4"/>
          <w:sz w:val="18"/>
          <w:szCs w:val="18"/>
        </w:rPr>
        <w:t>b</w:t>
      </w:r>
      <w:r>
        <w:rPr>
          <w:rFonts w:ascii="Calibri" w:eastAsia="Calibri" w:hAnsi="Calibri" w:cs="Calibri"/>
          <w:color w:val="808080"/>
          <w:spacing w:val="6"/>
          <w:sz w:val="18"/>
          <w:szCs w:val="18"/>
        </w:rPr>
        <w:t>o</w:t>
      </w:r>
      <w:r>
        <w:rPr>
          <w:rFonts w:ascii="Calibri" w:eastAsia="Calibri" w:hAnsi="Calibri" w:cs="Calibri"/>
          <w:color w:val="808080"/>
          <w:spacing w:val="5"/>
          <w:sz w:val="18"/>
          <w:szCs w:val="18"/>
        </w:rPr>
        <w:t>a</w:t>
      </w:r>
      <w:r>
        <w:rPr>
          <w:rFonts w:ascii="Calibri" w:eastAsia="Calibri" w:hAnsi="Calibri" w:cs="Calibri"/>
          <w:color w:val="808080"/>
          <w:spacing w:val="7"/>
          <w:sz w:val="18"/>
          <w:szCs w:val="18"/>
        </w:rPr>
        <w:t>r</w:t>
      </w:r>
      <w:r>
        <w:rPr>
          <w:rFonts w:ascii="Calibri" w:eastAsia="Calibri" w:hAnsi="Calibri" w:cs="Calibri"/>
          <w:color w:val="808080"/>
          <w:sz w:val="18"/>
          <w:szCs w:val="18"/>
        </w:rPr>
        <w:t>d</w:t>
      </w:r>
      <w:r>
        <w:rPr>
          <w:rFonts w:ascii="Calibri" w:eastAsia="Calibri" w:hAnsi="Calibri" w:cs="Calibri"/>
          <w:color w:val="808080"/>
          <w:spacing w:val="8"/>
          <w:sz w:val="18"/>
          <w:szCs w:val="18"/>
        </w:rPr>
        <w:t xml:space="preserve"> </w:t>
      </w:r>
      <w:r>
        <w:rPr>
          <w:rFonts w:ascii="Calibri" w:eastAsia="Calibri" w:hAnsi="Calibri" w:cs="Calibri"/>
          <w:color w:val="808080"/>
          <w:spacing w:val="6"/>
          <w:sz w:val="18"/>
          <w:szCs w:val="18"/>
        </w:rPr>
        <w:t>o</w:t>
      </w:r>
      <w:r>
        <w:rPr>
          <w:rFonts w:ascii="Calibri" w:eastAsia="Calibri" w:hAnsi="Calibri" w:cs="Calibri"/>
          <w:color w:val="808080"/>
          <w:sz w:val="18"/>
          <w:szCs w:val="18"/>
        </w:rPr>
        <w:t>f</w:t>
      </w:r>
      <w:r>
        <w:rPr>
          <w:rFonts w:ascii="Calibri" w:eastAsia="Calibri" w:hAnsi="Calibri" w:cs="Calibri"/>
          <w:color w:val="808080"/>
          <w:spacing w:val="10"/>
          <w:sz w:val="18"/>
          <w:szCs w:val="18"/>
        </w:rPr>
        <w:t xml:space="preserve"> </w:t>
      </w:r>
      <w:r>
        <w:rPr>
          <w:rFonts w:ascii="Calibri" w:eastAsia="Calibri" w:hAnsi="Calibri" w:cs="Calibri"/>
          <w:color w:val="808080"/>
          <w:spacing w:val="4"/>
          <w:sz w:val="18"/>
          <w:szCs w:val="18"/>
        </w:rPr>
        <w:t>t</w:t>
      </w:r>
      <w:r>
        <w:rPr>
          <w:rFonts w:ascii="Calibri" w:eastAsia="Calibri" w:hAnsi="Calibri" w:cs="Calibri"/>
          <w:color w:val="808080"/>
          <w:spacing w:val="6"/>
          <w:sz w:val="18"/>
          <w:szCs w:val="18"/>
        </w:rPr>
        <w:t>h</w:t>
      </w:r>
      <w:r>
        <w:rPr>
          <w:rFonts w:ascii="Calibri" w:eastAsia="Calibri" w:hAnsi="Calibri" w:cs="Calibri"/>
          <w:color w:val="808080"/>
          <w:sz w:val="18"/>
          <w:szCs w:val="18"/>
        </w:rPr>
        <w:t>e</w:t>
      </w:r>
      <w:r>
        <w:rPr>
          <w:rFonts w:ascii="Calibri" w:eastAsia="Calibri" w:hAnsi="Calibri" w:cs="Calibri"/>
          <w:color w:val="808080"/>
          <w:spacing w:val="7"/>
          <w:sz w:val="18"/>
          <w:szCs w:val="18"/>
        </w:rPr>
        <w:t xml:space="preserve"> </w:t>
      </w:r>
      <w:r>
        <w:rPr>
          <w:rFonts w:ascii="Calibri" w:eastAsia="Calibri" w:hAnsi="Calibri" w:cs="Calibri"/>
          <w:color w:val="808080"/>
          <w:spacing w:val="4"/>
          <w:sz w:val="18"/>
          <w:szCs w:val="18"/>
        </w:rPr>
        <w:t>S</w:t>
      </w:r>
      <w:r>
        <w:rPr>
          <w:rFonts w:ascii="Calibri" w:eastAsia="Calibri" w:hAnsi="Calibri" w:cs="Calibri"/>
          <w:color w:val="808080"/>
          <w:spacing w:val="6"/>
          <w:sz w:val="18"/>
          <w:szCs w:val="18"/>
        </w:rPr>
        <w:t>ou</w:t>
      </w:r>
      <w:r>
        <w:rPr>
          <w:rFonts w:ascii="Calibri" w:eastAsia="Calibri" w:hAnsi="Calibri" w:cs="Calibri"/>
          <w:color w:val="808080"/>
          <w:spacing w:val="4"/>
          <w:sz w:val="18"/>
          <w:szCs w:val="18"/>
        </w:rPr>
        <w:t>t</w:t>
      </w:r>
      <w:r>
        <w:rPr>
          <w:rFonts w:ascii="Calibri" w:eastAsia="Calibri" w:hAnsi="Calibri" w:cs="Calibri"/>
          <w:color w:val="808080"/>
          <w:sz w:val="18"/>
          <w:szCs w:val="18"/>
        </w:rPr>
        <w:t>h</w:t>
      </w:r>
      <w:r>
        <w:rPr>
          <w:rFonts w:ascii="Calibri" w:eastAsia="Calibri" w:hAnsi="Calibri" w:cs="Calibri"/>
          <w:color w:val="808080"/>
          <w:spacing w:val="7"/>
          <w:sz w:val="18"/>
          <w:szCs w:val="18"/>
        </w:rPr>
        <w:t xml:space="preserve"> </w:t>
      </w:r>
      <w:r>
        <w:rPr>
          <w:rFonts w:ascii="Calibri" w:eastAsia="Calibri" w:hAnsi="Calibri" w:cs="Calibri"/>
          <w:color w:val="808080"/>
          <w:spacing w:val="6"/>
          <w:sz w:val="18"/>
          <w:szCs w:val="18"/>
        </w:rPr>
        <w:t>E</w:t>
      </w:r>
      <w:r>
        <w:rPr>
          <w:rFonts w:ascii="Calibri" w:eastAsia="Calibri" w:hAnsi="Calibri" w:cs="Calibri"/>
          <w:color w:val="808080"/>
          <w:spacing w:val="5"/>
          <w:sz w:val="18"/>
          <w:szCs w:val="18"/>
        </w:rPr>
        <w:t>a</w:t>
      </w:r>
      <w:r>
        <w:rPr>
          <w:rFonts w:ascii="Calibri" w:eastAsia="Calibri" w:hAnsi="Calibri" w:cs="Calibri"/>
          <w:color w:val="808080"/>
          <w:spacing w:val="4"/>
          <w:sz w:val="18"/>
          <w:szCs w:val="18"/>
        </w:rPr>
        <w:t>s</w:t>
      </w:r>
      <w:r>
        <w:rPr>
          <w:rFonts w:ascii="Calibri" w:eastAsia="Calibri" w:hAnsi="Calibri" w:cs="Calibri"/>
          <w:color w:val="808080"/>
          <w:sz w:val="18"/>
          <w:szCs w:val="18"/>
        </w:rPr>
        <w:t>t</w:t>
      </w:r>
      <w:r>
        <w:rPr>
          <w:rFonts w:ascii="Calibri" w:eastAsia="Calibri" w:hAnsi="Calibri" w:cs="Calibri"/>
          <w:color w:val="808080"/>
          <w:spacing w:val="8"/>
          <w:sz w:val="18"/>
          <w:szCs w:val="18"/>
        </w:rPr>
        <w:t xml:space="preserve"> </w:t>
      </w:r>
      <w:r>
        <w:rPr>
          <w:rFonts w:ascii="Calibri" w:eastAsia="Calibri" w:hAnsi="Calibri" w:cs="Calibri"/>
          <w:color w:val="808080"/>
          <w:spacing w:val="6"/>
          <w:sz w:val="18"/>
          <w:szCs w:val="18"/>
        </w:rPr>
        <w:t>Lo</w:t>
      </w:r>
      <w:r>
        <w:rPr>
          <w:rFonts w:ascii="Calibri" w:eastAsia="Calibri" w:hAnsi="Calibri" w:cs="Calibri"/>
          <w:color w:val="808080"/>
          <w:spacing w:val="5"/>
          <w:sz w:val="18"/>
          <w:szCs w:val="18"/>
        </w:rPr>
        <w:t>ca</w:t>
      </w:r>
      <w:r>
        <w:rPr>
          <w:rFonts w:ascii="Calibri" w:eastAsia="Calibri" w:hAnsi="Calibri" w:cs="Calibri"/>
          <w:color w:val="808080"/>
          <w:sz w:val="18"/>
          <w:szCs w:val="18"/>
        </w:rPr>
        <w:t>l</w:t>
      </w:r>
      <w:r>
        <w:rPr>
          <w:rFonts w:ascii="Calibri" w:eastAsia="Calibri" w:hAnsi="Calibri" w:cs="Calibri"/>
          <w:color w:val="808080"/>
          <w:spacing w:val="8"/>
          <w:sz w:val="18"/>
          <w:szCs w:val="18"/>
        </w:rPr>
        <w:t xml:space="preserve"> </w:t>
      </w:r>
      <w:r>
        <w:rPr>
          <w:rFonts w:ascii="Calibri" w:eastAsia="Calibri" w:hAnsi="Calibri" w:cs="Calibri"/>
          <w:color w:val="808080"/>
          <w:spacing w:val="6"/>
          <w:sz w:val="18"/>
          <w:szCs w:val="18"/>
        </w:rPr>
        <w:t>E</w:t>
      </w:r>
      <w:r>
        <w:rPr>
          <w:rFonts w:ascii="Calibri" w:eastAsia="Calibri" w:hAnsi="Calibri" w:cs="Calibri"/>
          <w:color w:val="808080"/>
          <w:spacing w:val="4"/>
          <w:sz w:val="18"/>
          <w:szCs w:val="18"/>
        </w:rPr>
        <w:t>nt</w:t>
      </w:r>
      <w:r>
        <w:rPr>
          <w:rFonts w:ascii="Calibri" w:eastAsia="Calibri" w:hAnsi="Calibri" w:cs="Calibri"/>
          <w:color w:val="808080"/>
          <w:spacing w:val="6"/>
          <w:sz w:val="18"/>
          <w:szCs w:val="18"/>
        </w:rPr>
        <w:t>e</w:t>
      </w:r>
      <w:r>
        <w:rPr>
          <w:rFonts w:ascii="Calibri" w:eastAsia="Calibri" w:hAnsi="Calibri" w:cs="Calibri"/>
          <w:color w:val="808080"/>
          <w:spacing w:val="4"/>
          <w:sz w:val="18"/>
          <w:szCs w:val="18"/>
        </w:rPr>
        <w:t>rp</w:t>
      </w:r>
      <w:r>
        <w:rPr>
          <w:rFonts w:ascii="Calibri" w:eastAsia="Calibri" w:hAnsi="Calibri" w:cs="Calibri"/>
          <w:color w:val="808080"/>
          <w:spacing w:val="7"/>
          <w:sz w:val="18"/>
          <w:szCs w:val="18"/>
        </w:rPr>
        <w:t>r</w:t>
      </w:r>
      <w:r>
        <w:rPr>
          <w:rFonts w:ascii="Calibri" w:eastAsia="Calibri" w:hAnsi="Calibri" w:cs="Calibri"/>
          <w:color w:val="808080"/>
          <w:spacing w:val="4"/>
          <w:sz w:val="18"/>
          <w:szCs w:val="18"/>
        </w:rPr>
        <w:t>is</w:t>
      </w:r>
      <w:r>
        <w:rPr>
          <w:rFonts w:ascii="Calibri" w:eastAsia="Calibri" w:hAnsi="Calibri" w:cs="Calibri"/>
          <w:color w:val="808080"/>
          <w:sz w:val="18"/>
          <w:szCs w:val="18"/>
        </w:rPr>
        <w:t>e</w:t>
      </w:r>
      <w:r>
        <w:rPr>
          <w:rFonts w:ascii="Calibri" w:eastAsia="Calibri" w:hAnsi="Calibri" w:cs="Calibri"/>
          <w:color w:val="808080"/>
          <w:spacing w:val="5"/>
          <w:sz w:val="18"/>
          <w:szCs w:val="18"/>
        </w:rPr>
        <w:t xml:space="preserve"> P</w:t>
      </w:r>
      <w:r>
        <w:rPr>
          <w:rFonts w:ascii="Calibri" w:eastAsia="Calibri" w:hAnsi="Calibri" w:cs="Calibri"/>
          <w:color w:val="808080"/>
          <w:spacing w:val="7"/>
          <w:sz w:val="18"/>
          <w:szCs w:val="18"/>
        </w:rPr>
        <w:t>a</w:t>
      </w:r>
      <w:r>
        <w:rPr>
          <w:rFonts w:ascii="Calibri" w:eastAsia="Calibri" w:hAnsi="Calibri" w:cs="Calibri"/>
          <w:color w:val="808080"/>
          <w:spacing w:val="4"/>
          <w:sz w:val="18"/>
          <w:szCs w:val="18"/>
        </w:rPr>
        <w:t>rt</w:t>
      </w:r>
      <w:r>
        <w:rPr>
          <w:rFonts w:ascii="Calibri" w:eastAsia="Calibri" w:hAnsi="Calibri" w:cs="Calibri"/>
          <w:color w:val="808080"/>
          <w:spacing w:val="6"/>
          <w:sz w:val="18"/>
          <w:szCs w:val="18"/>
        </w:rPr>
        <w:t>ne</w:t>
      </w:r>
      <w:r>
        <w:rPr>
          <w:rFonts w:ascii="Calibri" w:eastAsia="Calibri" w:hAnsi="Calibri" w:cs="Calibri"/>
          <w:color w:val="808080"/>
          <w:spacing w:val="4"/>
          <w:sz w:val="18"/>
          <w:szCs w:val="18"/>
        </w:rPr>
        <w:t>rsh</w:t>
      </w:r>
      <w:r>
        <w:rPr>
          <w:rFonts w:ascii="Calibri" w:eastAsia="Calibri" w:hAnsi="Calibri" w:cs="Calibri"/>
          <w:color w:val="808080"/>
          <w:spacing w:val="7"/>
          <w:sz w:val="18"/>
          <w:szCs w:val="18"/>
        </w:rPr>
        <w:t>i</w:t>
      </w:r>
      <w:r>
        <w:rPr>
          <w:rFonts w:ascii="Calibri" w:eastAsia="Calibri" w:hAnsi="Calibri" w:cs="Calibri"/>
          <w:color w:val="808080"/>
          <w:sz w:val="18"/>
          <w:szCs w:val="18"/>
        </w:rPr>
        <w:t>p</w:t>
      </w:r>
    </w:p>
    <w:p w14:paraId="781D1653" w14:textId="77777777" w:rsidR="007C64DB" w:rsidRDefault="007C64DB" w:rsidP="00E55352">
      <w:pPr>
        <w:spacing w:after="0" w:line="240" w:lineRule="auto"/>
        <w:rPr>
          <w:sz w:val="18"/>
          <w:szCs w:val="18"/>
        </w:rPr>
      </w:pPr>
    </w:p>
    <w:p w14:paraId="0EEE5C13" w14:textId="77777777" w:rsidR="007C64DB" w:rsidRDefault="007C64DB" w:rsidP="00E55352">
      <w:pPr>
        <w:spacing w:after="0" w:line="240" w:lineRule="auto"/>
        <w:rPr>
          <w:sz w:val="20"/>
          <w:szCs w:val="20"/>
        </w:rPr>
      </w:pPr>
    </w:p>
    <w:p w14:paraId="6E08B8DA" w14:textId="66B50C9B" w:rsidR="00D03401" w:rsidRPr="00D03401" w:rsidRDefault="00D03401" w:rsidP="00E55352">
      <w:pPr>
        <w:tabs>
          <w:tab w:val="left" w:pos="1418"/>
        </w:tabs>
        <w:spacing w:after="0" w:line="240" w:lineRule="auto"/>
        <w:ind w:right="-20"/>
        <w:rPr>
          <w:rFonts w:ascii="Calibri" w:eastAsia="Calibri" w:hAnsi="Calibri" w:cs="Calibri"/>
          <w:sz w:val="24"/>
          <w:szCs w:val="24"/>
        </w:rPr>
      </w:pPr>
      <w:r>
        <w:rPr>
          <w:rFonts w:cs="Calibri"/>
          <w:b/>
          <w:bCs/>
          <w:color w:val="000000"/>
          <w:sz w:val="24"/>
          <w:szCs w:val="24"/>
        </w:rPr>
        <w:t xml:space="preserve">ITEM </w:t>
      </w:r>
      <w:r w:rsidR="0003022A">
        <w:rPr>
          <w:rFonts w:cs="Calibri"/>
          <w:b/>
          <w:bCs/>
          <w:color w:val="000000"/>
          <w:sz w:val="24"/>
          <w:szCs w:val="24"/>
        </w:rPr>
        <w:t>10</w:t>
      </w:r>
    </w:p>
    <w:p w14:paraId="5FA87F33" w14:textId="77777777" w:rsidR="00D03401" w:rsidRPr="008C5F15" w:rsidRDefault="00D03401" w:rsidP="00E55352">
      <w:pPr>
        <w:spacing w:after="0" w:line="240" w:lineRule="auto"/>
        <w:rPr>
          <w:sz w:val="24"/>
          <w:szCs w:val="24"/>
        </w:rPr>
      </w:pPr>
    </w:p>
    <w:p w14:paraId="5E24B90B" w14:textId="377E4B0A" w:rsidR="00D03401" w:rsidRPr="008C5F15" w:rsidRDefault="00D03401" w:rsidP="00E55352">
      <w:pPr>
        <w:spacing w:after="0" w:line="240" w:lineRule="auto"/>
        <w:rPr>
          <w:sz w:val="24"/>
          <w:szCs w:val="24"/>
        </w:rPr>
      </w:pPr>
      <w:r w:rsidRPr="008C5F15">
        <w:rPr>
          <w:b/>
          <w:sz w:val="24"/>
          <w:szCs w:val="24"/>
        </w:rPr>
        <w:t>Date:</w:t>
      </w:r>
      <w:r w:rsidRPr="008C5F15">
        <w:rPr>
          <w:b/>
          <w:sz w:val="24"/>
          <w:szCs w:val="24"/>
        </w:rPr>
        <w:tab/>
      </w:r>
      <w:r w:rsidRPr="008C5F15">
        <w:rPr>
          <w:b/>
          <w:sz w:val="24"/>
          <w:szCs w:val="24"/>
        </w:rPr>
        <w:tab/>
      </w:r>
      <w:r w:rsidRPr="008C5F15">
        <w:rPr>
          <w:b/>
          <w:sz w:val="24"/>
          <w:szCs w:val="24"/>
        </w:rPr>
        <w:tab/>
      </w:r>
      <w:r w:rsidR="0003022A">
        <w:rPr>
          <w:sz w:val="24"/>
          <w:szCs w:val="24"/>
        </w:rPr>
        <w:t>25</w:t>
      </w:r>
      <w:r w:rsidR="0003022A" w:rsidRPr="0003022A">
        <w:rPr>
          <w:sz w:val="24"/>
          <w:szCs w:val="24"/>
          <w:vertAlign w:val="superscript"/>
        </w:rPr>
        <w:t>th</w:t>
      </w:r>
      <w:r w:rsidR="0003022A">
        <w:rPr>
          <w:sz w:val="24"/>
          <w:szCs w:val="24"/>
        </w:rPr>
        <w:t xml:space="preserve"> November</w:t>
      </w:r>
      <w:r>
        <w:rPr>
          <w:sz w:val="24"/>
          <w:szCs w:val="24"/>
        </w:rPr>
        <w:t xml:space="preserve"> 2021</w:t>
      </w:r>
    </w:p>
    <w:p w14:paraId="41DBBBF4" w14:textId="77777777" w:rsidR="00D03401" w:rsidRPr="008C5F15" w:rsidRDefault="00D03401" w:rsidP="00E55352">
      <w:pPr>
        <w:spacing w:after="0" w:line="240" w:lineRule="auto"/>
        <w:rPr>
          <w:b/>
          <w:sz w:val="24"/>
          <w:szCs w:val="24"/>
        </w:rPr>
      </w:pPr>
    </w:p>
    <w:p w14:paraId="314C4B01" w14:textId="77777777" w:rsidR="008C3123" w:rsidRPr="008C3123" w:rsidRDefault="00D03401" w:rsidP="00E55352">
      <w:pPr>
        <w:spacing w:after="0" w:line="240" w:lineRule="auto"/>
        <w:rPr>
          <w:b/>
          <w:bCs/>
          <w:sz w:val="24"/>
          <w:szCs w:val="24"/>
        </w:rPr>
      </w:pPr>
      <w:r w:rsidRPr="008C5F15">
        <w:rPr>
          <w:b/>
          <w:sz w:val="24"/>
          <w:szCs w:val="24"/>
        </w:rPr>
        <w:t xml:space="preserve">Subject: </w:t>
      </w:r>
      <w:r w:rsidRPr="008C5F15">
        <w:rPr>
          <w:b/>
          <w:sz w:val="24"/>
          <w:szCs w:val="24"/>
        </w:rPr>
        <w:tab/>
      </w:r>
      <w:r w:rsidRPr="008C5F15">
        <w:rPr>
          <w:b/>
          <w:sz w:val="24"/>
          <w:szCs w:val="24"/>
        </w:rPr>
        <w:tab/>
      </w:r>
      <w:r w:rsidR="008C3123" w:rsidRPr="008C3123">
        <w:rPr>
          <w:b/>
          <w:bCs/>
          <w:sz w:val="24"/>
          <w:szCs w:val="24"/>
        </w:rPr>
        <w:t xml:space="preserve">Unlocking housing development in East Kent </w:t>
      </w:r>
    </w:p>
    <w:p w14:paraId="25C65B21" w14:textId="70E2365C" w:rsidR="00D03401" w:rsidRPr="008C3123" w:rsidRDefault="008C3123" w:rsidP="00E55352">
      <w:pPr>
        <w:spacing w:after="0" w:line="240" w:lineRule="auto"/>
        <w:ind w:left="1440" w:firstLine="720"/>
        <w:rPr>
          <w:b/>
          <w:bCs/>
          <w:sz w:val="24"/>
          <w:szCs w:val="24"/>
        </w:rPr>
      </w:pPr>
      <w:r w:rsidRPr="008C3123">
        <w:rPr>
          <w:b/>
          <w:bCs/>
          <w:sz w:val="24"/>
          <w:szCs w:val="24"/>
        </w:rPr>
        <w:t>Stodmarsh - Update report</w:t>
      </w:r>
    </w:p>
    <w:p w14:paraId="45A2D283" w14:textId="77777777" w:rsidR="00D03401" w:rsidRPr="008C5F15" w:rsidRDefault="00D03401" w:rsidP="00E55352">
      <w:pPr>
        <w:spacing w:after="0" w:line="240" w:lineRule="auto"/>
        <w:rPr>
          <w:b/>
          <w:sz w:val="24"/>
          <w:szCs w:val="24"/>
        </w:rPr>
      </w:pPr>
      <w:r w:rsidRPr="008C5F15">
        <w:rPr>
          <w:b/>
          <w:sz w:val="24"/>
          <w:szCs w:val="24"/>
        </w:rPr>
        <w:tab/>
      </w:r>
      <w:r w:rsidRPr="008C5F15">
        <w:rPr>
          <w:b/>
          <w:sz w:val="24"/>
          <w:szCs w:val="24"/>
        </w:rPr>
        <w:tab/>
      </w:r>
      <w:r w:rsidRPr="008C5F15">
        <w:rPr>
          <w:b/>
          <w:sz w:val="24"/>
          <w:szCs w:val="24"/>
        </w:rPr>
        <w:tab/>
      </w:r>
    </w:p>
    <w:p w14:paraId="1272B70C" w14:textId="19223154" w:rsidR="00D03401" w:rsidRDefault="00D03401" w:rsidP="00E55352">
      <w:pPr>
        <w:spacing w:after="0" w:line="240" w:lineRule="auto"/>
        <w:rPr>
          <w:rFonts w:eastAsiaTheme="majorEastAsia" w:cstheme="majorBidi"/>
          <w:b/>
          <w:color w:val="808080" w:themeColor="background1" w:themeShade="80"/>
          <w:spacing w:val="5"/>
          <w:kern w:val="28"/>
          <w:sz w:val="24"/>
          <w:szCs w:val="24"/>
        </w:rPr>
      </w:pPr>
      <w:r>
        <w:rPr>
          <w:b/>
          <w:sz w:val="24"/>
          <w:szCs w:val="24"/>
        </w:rPr>
        <w:t>Report</w:t>
      </w:r>
      <w:r w:rsidRPr="008C5F15">
        <w:rPr>
          <w:b/>
          <w:sz w:val="24"/>
          <w:szCs w:val="24"/>
        </w:rPr>
        <w:t xml:space="preserve"> author:</w:t>
      </w:r>
      <w:r w:rsidRPr="008C5F15">
        <w:rPr>
          <w:b/>
          <w:sz w:val="24"/>
          <w:szCs w:val="24"/>
        </w:rPr>
        <w:tab/>
      </w:r>
      <w:r w:rsidR="0003022A">
        <w:rPr>
          <w:bCs/>
          <w:sz w:val="24"/>
          <w:szCs w:val="24"/>
        </w:rPr>
        <w:t>Simon Thomas,</w:t>
      </w:r>
      <w:r w:rsidR="008C3123">
        <w:rPr>
          <w:bCs/>
          <w:sz w:val="24"/>
          <w:szCs w:val="24"/>
        </w:rPr>
        <w:t xml:space="preserve"> Head of Planning, Canterbury City Council</w:t>
      </w:r>
    </w:p>
    <w:p w14:paraId="55E4F776" w14:textId="77777777" w:rsidR="00D03401" w:rsidRPr="00361BE2" w:rsidRDefault="00D03401" w:rsidP="00E55352">
      <w:pPr>
        <w:pBdr>
          <w:bottom w:val="single" w:sz="8" w:space="4" w:color="4F81BD" w:themeColor="accent1"/>
        </w:pBdr>
        <w:spacing w:after="0" w:line="240" w:lineRule="auto"/>
        <w:rPr>
          <w:rFonts w:eastAsiaTheme="majorEastAsia" w:cstheme="majorBidi"/>
          <w:b/>
          <w:color w:val="808080" w:themeColor="background1" w:themeShade="80"/>
          <w:spacing w:val="5"/>
          <w:kern w:val="28"/>
          <w:sz w:val="24"/>
          <w:szCs w:val="24"/>
        </w:rPr>
      </w:pPr>
    </w:p>
    <w:p w14:paraId="21D30246" w14:textId="77777777" w:rsidR="008C3123" w:rsidRDefault="008C3123" w:rsidP="00E55352">
      <w:pPr>
        <w:spacing w:after="0" w:line="240" w:lineRule="auto"/>
        <w:ind w:left="567" w:hanging="567"/>
        <w:jc w:val="both"/>
        <w:rPr>
          <w:rFonts w:ascii="Times New Roman" w:eastAsia="Times New Roman" w:hAnsi="Times New Roman" w:cs="Times New Roman"/>
          <w:sz w:val="20"/>
          <w:szCs w:val="20"/>
        </w:rPr>
      </w:pPr>
    </w:p>
    <w:p w14:paraId="7E89A645" w14:textId="01BCA187" w:rsidR="00E55352" w:rsidRPr="00B0040A" w:rsidRDefault="008C3123" w:rsidP="00B0040A">
      <w:pPr>
        <w:pStyle w:val="ListParagraph"/>
        <w:numPr>
          <w:ilvl w:val="0"/>
          <w:numId w:val="20"/>
        </w:numPr>
        <w:spacing w:after="0" w:line="240" w:lineRule="auto"/>
        <w:ind w:left="567" w:hanging="567"/>
        <w:jc w:val="both"/>
        <w:rPr>
          <w:rFonts w:cstheme="minorHAnsi"/>
          <w:b/>
          <w:bCs/>
          <w:sz w:val="24"/>
          <w:szCs w:val="24"/>
        </w:rPr>
      </w:pPr>
      <w:r w:rsidRPr="00B0040A">
        <w:rPr>
          <w:rFonts w:cstheme="minorHAnsi"/>
          <w:b/>
          <w:bCs/>
          <w:sz w:val="24"/>
          <w:szCs w:val="24"/>
        </w:rPr>
        <w:t>Introduction</w:t>
      </w:r>
    </w:p>
    <w:p w14:paraId="25EF7D2F" w14:textId="3825004F" w:rsidR="008C3123" w:rsidRPr="00B0040A" w:rsidRDefault="008C3123" w:rsidP="00B0040A">
      <w:pPr>
        <w:pStyle w:val="ListParagraph"/>
        <w:spacing w:after="0" w:line="240" w:lineRule="auto"/>
        <w:ind w:left="567" w:hanging="567"/>
        <w:jc w:val="both"/>
        <w:rPr>
          <w:rFonts w:cstheme="minorHAnsi"/>
          <w:sz w:val="24"/>
          <w:szCs w:val="24"/>
        </w:rPr>
      </w:pPr>
      <w:r w:rsidRPr="00B0040A">
        <w:rPr>
          <w:rFonts w:cstheme="minorHAnsi"/>
          <w:sz w:val="24"/>
          <w:szCs w:val="24"/>
        </w:rPr>
        <w:t xml:space="preserve"> </w:t>
      </w:r>
    </w:p>
    <w:p w14:paraId="42FDE4F9" w14:textId="6A55C892" w:rsidR="008C312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1.1 </w:t>
      </w:r>
      <w:r w:rsidRPr="00B0040A">
        <w:rPr>
          <w:rFonts w:cstheme="minorHAnsi"/>
          <w:sz w:val="24"/>
          <w:szCs w:val="24"/>
        </w:rPr>
        <w:tab/>
        <w:t xml:space="preserve">This report is the latest update on the situation with the water quality at the Stodmarsh lakes and the approach that the affected councils are taking to find mitigation solutions along with a multi-agency strategic approach to allow Local Planning Authorities to issue planning permissions for new homes within the River Stour catchment. </w:t>
      </w:r>
    </w:p>
    <w:p w14:paraId="15CEF48F" w14:textId="77777777" w:rsidR="008C3123" w:rsidRPr="00B0040A" w:rsidRDefault="008C3123" w:rsidP="00B0040A">
      <w:pPr>
        <w:spacing w:after="0" w:line="240" w:lineRule="auto"/>
        <w:ind w:left="567" w:hanging="567"/>
        <w:jc w:val="both"/>
        <w:rPr>
          <w:rFonts w:cstheme="minorHAnsi"/>
          <w:sz w:val="24"/>
          <w:szCs w:val="24"/>
        </w:rPr>
      </w:pPr>
    </w:p>
    <w:p w14:paraId="2D9D0789" w14:textId="5EF87B49" w:rsidR="008C3123" w:rsidRPr="00B0040A" w:rsidRDefault="008C3123" w:rsidP="00B0040A">
      <w:pPr>
        <w:pStyle w:val="ListParagraph"/>
        <w:numPr>
          <w:ilvl w:val="0"/>
          <w:numId w:val="20"/>
        </w:numPr>
        <w:spacing w:after="0" w:line="240" w:lineRule="auto"/>
        <w:ind w:left="567" w:hanging="567"/>
        <w:jc w:val="both"/>
        <w:rPr>
          <w:rFonts w:cstheme="minorHAnsi"/>
          <w:b/>
          <w:bCs/>
          <w:sz w:val="24"/>
          <w:szCs w:val="24"/>
        </w:rPr>
      </w:pPr>
      <w:r w:rsidRPr="00B0040A">
        <w:rPr>
          <w:rFonts w:cstheme="minorHAnsi"/>
          <w:b/>
          <w:bCs/>
          <w:sz w:val="24"/>
          <w:szCs w:val="24"/>
        </w:rPr>
        <w:t xml:space="preserve">Background </w:t>
      </w:r>
    </w:p>
    <w:p w14:paraId="5C666333" w14:textId="77777777" w:rsidR="00E55352" w:rsidRPr="00B0040A" w:rsidRDefault="00E55352" w:rsidP="00B0040A">
      <w:pPr>
        <w:pStyle w:val="ListParagraph"/>
        <w:spacing w:after="0" w:line="240" w:lineRule="auto"/>
        <w:ind w:left="567" w:hanging="567"/>
        <w:jc w:val="both"/>
        <w:rPr>
          <w:rFonts w:cstheme="minorHAnsi"/>
          <w:b/>
          <w:bCs/>
          <w:sz w:val="24"/>
          <w:szCs w:val="24"/>
        </w:rPr>
      </w:pPr>
    </w:p>
    <w:p w14:paraId="3FDCDF40" w14:textId="5E10FC42" w:rsidR="008C312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2.1 </w:t>
      </w:r>
      <w:r w:rsidRPr="00B0040A">
        <w:rPr>
          <w:rFonts w:cstheme="minorHAnsi"/>
          <w:sz w:val="24"/>
          <w:szCs w:val="24"/>
        </w:rPr>
        <w:tab/>
        <w:t xml:space="preserve">As a reminder, the issue is that Natural England has issued water quality advice that has had a significant impact on the ability of Local Planning Authorities to permit new homes or development with overnight accommodation e.g. some forms of tourism. The advice sets out that until the Stodmarsh protected site is restored to good condition, new developments cannot go ahead unless it can be shown that they will not contribute to any further deterioration of water quality at Stodmarsh. Developments need to show “neutrality” in terms of two nutrients - phosphorus and nitrogen - which, Natural England has found to be causing harm to the ecology at Stodmarsh due to eutrophication (excessive algae growth). In the absence of an agreed strategic solution being implemented, there will be a significant break in development activity in East Kent, which is the key growth area for the County. </w:t>
      </w:r>
    </w:p>
    <w:p w14:paraId="4CAA51FB" w14:textId="77777777" w:rsidR="008C3123" w:rsidRPr="00B0040A" w:rsidRDefault="008C3123" w:rsidP="00B0040A">
      <w:pPr>
        <w:spacing w:after="0" w:line="240" w:lineRule="auto"/>
        <w:ind w:left="567" w:hanging="567"/>
        <w:jc w:val="both"/>
        <w:rPr>
          <w:rFonts w:cstheme="minorHAnsi"/>
          <w:sz w:val="24"/>
          <w:szCs w:val="24"/>
        </w:rPr>
      </w:pPr>
    </w:p>
    <w:p w14:paraId="5BF1E50D" w14:textId="48295C8C" w:rsidR="008C312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2.2 </w:t>
      </w:r>
      <w:r w:rsidRPr="00B0040A">
        <w:rPr>
          <w:rFonts w:cstheme="minorHAnsi"/>
          <w:sz w:val="24"/>
          <w:szCs w:val="24"/>
        </w:rPr>
        <w:tab/>
        <w:t xml:space="preserve">KMEP last received an update report in March 2021 on the water pollution issues affecting the Stodmarsh lakes and the consequential impact on housing delivery in East Kent. </w:t>
      </w:r>
    </w:p>
    <w:p w14:paraId="75D0444B" w14:textId="77777777" w:rsidR="008C3123" w:rsidRPr="00B0040A" w:rsidRDefault="008C3123" w:rsidP="00B0040A">
      <w:pPr>
        <w:spacing w:after="0" w:line="240" w:lineRule="auto"/>
        <w:ind w:left="567" w:hanging="567"/>
        <w:jc w:val="both"/>
        <w:rPr>
          <w:rFonts w:cstheme="minorHAnsi"/>
          <w:sz w:val="24"/>
          <w:szCs w:val="24"/>
        </w:rPr>
      </w:pPr>
    </w:p>
    <w:p w14:paraId="6EC39024"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2.3 </w:t>
      </w:r>
      <w:r w:rsidRPr="00B0040A">
        <w:rPr>
          <w:rFonts w:cstheme="minorHAnsi"/>
          <w:sz w:val="24"/>
          <w:szCs w:val="24"/>
        </w:rPr>
        <w:tab/>
        <w:t xml:space="preserve">Subsequently in April 2021, a letter was sent by the East Kent Leaders, the Leader of Kent County Council, and the Chairman of KMEP, to the Secretaries of State for Housing and Local Government and Agricultural and Rural Affairs setting out the problem and requesting Government support to tackle the problem. </w:t>
      </w:r>
    </w:p>
    <w:p w14:paraId="71C35DCE" w14:textId="77777777" w:rsidR="00B06DF0" w:rsidRPr="00B0040A" w:rsidRDefault="00B06DF0" w:rsidP="00B0040A">
      <w:pPr>
        <w:spacing w:after="0" w:line="240" w:lineRule="auto"/>
        <w:ind w:left="567" w:hanging="567"/>
        <w:jc w:val="both"/>
        <w:rPr>
          <w:rFonts w:cstheme="minorHAnsi"/>
          <w:sz w:val="24"/>
          <w:szCs w:val="24"/>
        </w:rPr>
      </w:pPr>
    </w:p>
    <w:p w14:paraId="5380B72B"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2.4 </w:t>
      </w:r>
      <w:r w:rsidR="00B06DF0" w:rsidRPr="00B0040A">
        <w:rPr>
          <w:rFonts w:cstheme="minorHAnsi"/>
          <w:sz w:val="24"/>
          <w:szCs w:val="24"/>
        </w:rPr>
        <w:tab/>
      </w:r>
      <w:r w:rsidRPr="00B0040A">
        <w:rPr>
          <w:rFonts w:cstheme="minorHAnsi"/>
          <w:sz w:val="24"/>
          <w:szCs w:val="24"/>
        </w:rPr>
        <w:t xml:space="preserve">A series of meetings were held earlier this year arranged by the Planning Advisory Service, involving the affected Kent Authorities along with Natural England, Southern Water, Environment Agency, DEFRA and MHCLG where it was agreed that there is a need to develop a catchment-wide Mitigation Strategy and to seek upgrades to Canterbury WWTW much sooner than 2030. </w:t>
      </w:r>
    </w:p>
    <w:p w14:paraId="722203DC" w14:textId="77777777" w:rsidR="00B06DF0" w:rsidRPr="00B0040A" w:rsidRDefault="00B06DF0" w:rsidP="00B0040A">
      <w:pPr>
        <w:spacing w:after="0" w:line="240" w:lineRule="auto"/>
        <w:ind w:left="567" w:hanging="567"/>
        <w:jc w:val="both"/>
        <w:rPr>
          <w:rFonts w:cstheme="minorHAnsi"/>
          <w:sz w:val="24"/>
          <w:szCs w:val="24"/>
        </w:rPr>
      </w:pPr>
    </w:p>
    <w:p w14:paraId="0D71ADA7" w14:textId="77777777" w:rsidR="00B06DF0" w:rsidRPr="00B0040A" w:rsidRDefault="00B06DF0" w:rsidP="00B0040A">
      <w:pPr>
        <w:spacing w:after="0" w:line="240" w:lineRule="auto"/>
        <w:ind w:left="567" w:hanging="567"/>
        <w:jc w:val="both"/>
        <w:rPr>
          <w:rFonts w:cstheme="minorHAnsi"/>
          <w:sz w:val="24"/>
          <w:szCs w:val="24"/>
        </w:rPr>
      </w:pPr>
      <w:r w:rsidRPr="00B0040A">
        <w:rPr>
          <w:rFonts w:cstheme="minorHAnsi"/>
          <w:sz w:val="24"/>
          <w:szCs w:val="24"/>
        </w:rPr>
        <w:lastRenderedPageBreak/>
        <w:t>2.5</w:t>
      </w:r>
      <w:r w:rsidRPr="00B0040A">
        <w:rPr>
          <w:rFonts w:cstheme="minorHAnsi"/>
          <w:sz w:val="24"/>
          <w:szCs w:val="24"/>
        </w:rPr>
        <w:tab/>
      </w:r>
      <w:r w:rsidR="008C3123" w:rsidRPr="00B0040A">
        <w:rPr>
          <w:rFonts w:cstheme="minorHAnsi"/>
          <w:sz w:val="24"/>
          <w:szCs w:val="24"/>
        </w:rPr>
        <w:t xml:space="preserve">The broader issue of development viability will also be at the heart of any solution. It is highly likely that any agreed mitigation scheme will have a relatively significant financial cost associated with it. The current position is that developers will be asked to find a solution. This will mean that where viability of a scheme is marginal then this itself could result in development not coming forward or any financial contributions from developers for community facilities and / or affordable housing will be reduced. The availability of grant or loan funding will therefore be an important consideration. The bottom line is that this isn't just about being able to deliver housing but it is about being able to deliver the types of schemes that serve the needs of local communities. </w:t>
      </w:r>
    </w:p>
    <w:p w14:paraId="1D99786B" w14:textId="77777777" w:rsidR="00B06DF0" w:rsidRPr="00B0040A" w:rsidRDefault="00B06DF0" w:rsidP="00B0040A">
      <w:pPr>
        <w:spacing w:after="0" w:line="240" w:lineRule="auto"/>
        <w:ind w:left="567" w:hanging="567"/>
        <w:jc w:val="both"/>
        <w:rPr>
          <w:rFonts w:cstheme="minorHAnsi"/>
          <w:sz w:val="24"/>
          <w:szCs w:val="24"/>
        </w:rPr>
      </w:pPr>
    </w:p>
    <w:p w14:paraId="54F1986F" w14:textId="77777777" w:rsidR="00B06DF0" w:rsidRPr="00B0040A" w:rsidRDefault="00B06DF0" w:rsidP="00B0040A">
      <w:pPr>
        <w:spacing w:after="0" w:line="240" w:lineRule="auto"/>
        <w:ind w:left="567" w:hanging="567"/>
        <w:jc w:val="both"/>
        <w:rPr>
          <w:rFonts w:cstheme="minorHAnsi"/>
          <w:sz w:val="24"/>
          <w:szCs w:val="24"/>
        </w:rPr>
      </w:pPr>
      <w:r w:rsidRPr="00B0040A">
        <w:rPr>
          <w:rFonts w:cstheme="minorHAnsi"/>
          <w:sz w:val="24"/>
          <w:szCs w:val="24"/>
        </w:rPr>
        <w:t>2.6</w:t>
      </w:r>
      <w:r w:rsidRPr="00B0040A">
        <w:rPr>
          <w:rFonts w:cstheme="minorHAnsi"/>
          <w:sz w:val="24"/>
          <w:szCs w:val="24"/>
        </w:rPr>
        <w:tab/>
      </w:r>
      <w:r w:rsidR="008C3123" w:rsidRPr="00B0040A">
        <w:rPr>
          <w:rFonts w:cstheme="minorHAnsi"/>
          <w:sz w:val="24"/>
          <w:szCs w:val="24"/>
        </w:rPr>
        <w:t xml:space="preserve">The various Councils and agencies continue to meet regularly to share information and to develop solutions to this issue. We are currently working together with the aim of establishing a joint strategic approach to deliver improvements that will bring the water quality at Stodmarsh back to favourable condition whilst facilitating the delivery of new homes. </w:t>
      </w:r>
    </w:p>
    <w:p w14:paraId="4DBD2E0C" w14:textId="77777777" w:rsidR="00B06DF0" w:rsidRPr="00B0040A" w:rsidRDefault="00B06DF0" w:rsidP="00B0040A">
      <w:pPr>
        <w:spacing w:after="0" w:line="240" w:lineRule="auto"/>
        <w:ind w:left="567" w:hanging="567"/>
        <w:jc w:val="both"/>
        <w:rPr>
          <w:rFonts w:cstheme="minorHAnsi"/>
          <w:b/>
          <w:bCs/>
          <w:sz w:val="24"/>
          <w:szCs w:val="24"/>
        </w:rPr>
      </w:pPr>
    </w:p>
    <w:p w14:paraId="1C37E68C" w14:textId="01B816E6" w:rsidR="00B06DF0" w:rsidRPr="00B0040A" w:rsidRDefault="008C3123" w:rsidP="00B0040A">
      <w:pPr>
        <w:pStyle w:val="ListParagraph"/>
        <w:numPr>
          <w:ilvl w:val="0"/>
          <w:numId w:val="20"/>
        </w:numPr>
        <w:spacing w:after="0" w:line="240" w:lineRule="auto"/>
        <w:ind w:left="567" w:hanging="567"/>
        <w:jc w:val="both"/>
        <w:rPr>
          <w:rFonts w:cstheme="minorHAnsi"/>
          <w:b/>
          <w:bCs/>
          <w:sz w:val="24"/>
          <w:szCs w:val="24"/>
        </w:rPr>
      </w:pPr>
      <w:r w:rsidRPr="00B0040A">
        <w:rPr>
          <w:rFonts w:cstheme="minorHAnsi"/>
          <w:b/>
          <w:bCs/>
          <w:sz w:val="24"/>
          <w:szCs w:val="24"/>
        </w:rPr>
        <w:t xml:space="preserve">Latest update on solutions </w:t>
      </w:r>
    </w:p>
    <w:p w14:paraId="03D44718" w14:textId="77777777" w:rsidR="00E55352" w:rsidRPr="00B0040A" w:rsidRDefault="00E55352" w:rsidP="00B0040A">
      <w:pPr>
        <w:pStyle w:val="ListParagraph"/>
        <w:spacing w:after="0" w:line="240" w:lineRule="auto"/>
        <w:ind w:left="567" w:hanging="567"/>
        <w:jc w:val="both"/>
        <w:rPr>
          <w:rFonts w:cstheme="minorHAnsi"/>
          <w:b/>
          <w:bCs/>
          <w:sz w:val="24"/>
          <w:szCs w:val="24"/>
        </w:rPr>
      </w:pPr>
    </w:p>
    <w:p w14:paraId="244A4E07" w14:textId="007ED704" w:rsidR="00B06DF0" w:rsidRPr="00B0040A" w:rsidRDefault="00B06DF0" w:rsidP="00B0040A">
      <w:pPr>
        <w:spacing w:after="0" w:line="240" w:lineRule="auto"/>
        <w:ind w:left="567" w:hanging="567"/>
        <w:jc w:val="both"/>
        <w:rPr>
          <w:rFonts w:cstheme="minorHAnsi"/>
          <w:sz w:val="24"/>
          <w:szCs w:val="24"/>
          <w:u w:val="single"/>
        </w:rPr>
      </w:pPr>
      <w:r w:rsidRPr="00B0040A">
        <w:rPr>
          <w:rFonts w:cstheme="minorHAnsi"/>
          <w:sz w:val="24"/>
          <w:szCs w:val="24"/>
          <w:u w:val="single"/>
        </w:rPr>
        <w:t>N</w:t>
      </w:r>
      <w:r w:rsidR="008C3123" w:rsidRPr="00B0040A">
        <w:rPr>
          <w:rFonts w:cstheme="minorHAnsi"/>
          <w:sz w:val="24"/>
          <w:szCs w:val="24"/>
          <w:u w:val="single"/>
        </w:rPr>
        <w:t xml:space="preserve">ationally </w:t>
      </w:r>
    </w:p>
    <w:p w14:paraId="2B11607C" w14:textId="77777777" w:rsidR="00B06DF0" w:rsidRPr="00B0040A" w:rsidRDefault="00B06DF0" w:rsidP="00B0040A">
      <w:pPr>
        <w:spacing w:after="0" w:line="240" w:lineRule="auto"/>
        <w:ind w:left="567" w:hanging="567"/>
        <w:jc w:val="both"/>
        <w:rPr>
          <w:rFonts w:cstheme="minorHAnsi"/>
          <w:sz w:val="24"/>
          <w:szCs w:val="24"/>
        </w:rPr>
      </w:pPr>
    </w:p>
    <w:p w14:paraId="5FFCFF7A"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3.1 </w:t>
      </w:r>
      <w:r w:rsidR="00B06DF0" w:rsidRPr="00B0040A">
        <w:rPr>
          <w:rFonts w:cstheme="minorHAnsi"/>
          <w:sz w:val="24"/>
          <w:szCs w:val="24"/>
        </w:rPr>
        <w:tab/>
      </w:r>
      <w:r w:rsidRPr="00B0040A">
        <w:rPr>
          <w:rFonts w:cstheme="minorHAnsi"/>
          <w:sz w:val="24"/>
          <w:szCs w:val="24"/>
        </w:rPr>
        <w:t xml:space="preserve">The issue is one that now impacts on a number of areas throughout England and Wales and we are aware that there is significant discussion at Ministerial level to find solutions to the issue: to allow housing development to continue whilst ensuring that the Habitats Regulations are not breached. </w:t>
      </w:r>
    </w:p>
    <w:p w14:paraId="7EFBBD88" w14:textId="77777777" w:rsidR="00B06DF0" w:rsidRPr="00B0040A" w:rsidRDefault="00B06DF0" w:rsidP="00B0040A">
      <w:pPr>
        <w:spacing w:after="0" w:line="240" w:lineRule="auto"/>
        <w:ind w:left="567" w:hanging="567"/>
        <w:jc w:val="both"/>
        <w:rPr>
          <w:rFonts w:cstheme="minorHAnsi"/>
          <w:sz w:val="24"/>
          <w:szCs w:val="24"/>
        </w:rPr>
      </w:pPr>
    </w:p>
    <w:p w14:paraId="5AAD1AFA"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3.2 </w:t>
      </w:r>
      <w:r w:rsidR="00B06DF0" w:rsidRPr="00B0040A">
        <w:rPr>
          <w:rFonts w:cstheme="minorHAnsi"/>
          <w:sz w:val="24"/>
          <w:szCs w:val="24"/>
        </w:rPr>
        <w:tab/>
      </w:r>
      <w:r w:rsidRPr="00B0040A">
        <w:rPr>
          <w:rFonts w:cstheme="minorHAnsi"/>
          <w:sz w:val="24"/>
          <w:szCs w:val="24"/>
        </w:rPr>
        <w:t xml:space="preserve">The nature of the problem does vary throughout the Country where some areas only have a problem either with Phosphorus or with Nitrogen. Stodmarsh is an area with both freshwater and tidal waters and so is affected by both, which complicates finding a solution. Also, the opportunities for wetland creation and biodiversity gains are relatively limited by the availability of suitable land within the catchment, compared to some other parts of the country which are more rural and less populated. </w:t>
      </w:r>
    </w:p>
    <w:p w14:paraId="5980E27E" w14:textId="77777777" w:rsidR="00B06DF0" w:rsidRPr="00B0040A" w:rsidRDefault="00B06DF0" w:rsidP="00B0040A">
      <w:pPr>
        <w:spacing w:after="0" w:line="240" w:lineRule="auto"/>
        <w:ind w:left="567" w:hanging="567"/>
        <w:jc w:val="both"/>
        <w:rPr>
          <w:rFonts w:cstheme="minorHAnsi"/>
          <w:sz w:val="24"/>
          <w:szCs w:val="24"/>
        </w:rPr>
      </w:pPr>
    </w:p>
    <w:p w14:paraId="61D0EED5" w14:textId="3DF0C9F7"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t xml:space="preserve">Locally - Stodmarsh </w:t>
      </w:r>
    </w:p>
    <w:p w14:paraId="4353EB98" w14:textId="77777777" w:rsidR="00B06DF0" w:rsidRPr="00B0040A" w:rsidRDefault="00B06DF0" w:rsidP="00B0040A">
      <w:pPr>
        <w:spacing w:after="0" w:line="240" w:lineRule="auto"/>
        <w:ind w:left="567" w:hanging="567"/>
        <w:jc w:val="both"/>
        <w:rPr>
          <w:rFonts w:cstheme="minorHAnsi"/>
          <w:sz w:val="24"/>
          <w:szCs w:val="24"/>
        </w:rPr>
      </w:pPr>
    </w:p>
    <w:p w14:paraId="1664B741"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3.3 </w:t>
      </w:r>
      <w:r w:rsidR="00B06DF0" w:rsidRPr="00B0040A">
        <w:rPr>
          <w:rFonts w:cstheme="minorHAnsi"/>
          <w:sz w:val="24"/>
          <w:szCs w:val="24"/>
        </w:rPr>
        <w:tab/>
      </w:r>
      <w:r w:rsidRPr="00B0040A">
        <w:rPr>
          <w:rFonts w:cstheme="minorHAnsi"/>
          <w:sz w:val="24"/>
          <w:szCs w:val="24"/>
        </w:rPr>
        <w:t xml:space="preserve">Officers at each of the affected Councils are working to find appropriate solutions to address the issue and allow planning permissions to start being granted again. </w:t>
      </w:r>
    </w:p>
    <w:p w14:paraId="411A954B" w14:textId="77777777" w:rsidR="00B06DF0" w:rsidRPr="00B0040A" w:rsidRDefault="00B06DF0" w:rsidP="00B0040A">
      <w:pPr>
        <w:spacing w:after="0" w:line="240" w:lineRule="auto"/>
        <w:ind w:left="567" w:hanging="567"/>
        <w:jc w:val="both"/>
        <w:rPr>
          <w:rFonts w:cstheme="minorHAnsi"/>
          <w:sz w:val="24"/>
          <w:szCs w:val="24"/>
        </w:rPr>
      </w:pPr>
    </w:p>
    <w:p w14:paraId="39F3D19E"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3.4 </w:t>
      </w:r>
      <w:r w:rsidR="00B06DF0" w:rsidRPr="00B0040A">
        <w:rPr>
          <w:rFonts w:cstheme="minorHAnsi"/>
          <w:sz w:val="24"/>
          <w:szCs w:val="24"/>
        </w:rPr>
        <w:tab/>
      </w:r>
      <w:r w:rsidRPr="00B0040A">
        <w:rPr>
          <w:rFonts w:cstheme="minorHAnsi"/>
          <w:sz w:val="24"/>
          <w:szCs w:val="24"/>
        </w:rPr>
        <w:t xml:space="preserve">There has been some success with finding solutions for large scale developments whilst the solution for smaller developments and brownfield/regeneration sites necessitates a coordinated strategic solution which is less straightforward. A more detailed update is set out below. </w:t>
      </w:r>
    </w:p>
    <w:p w14:paraId="52552E86" w14:textId="77777777" w:rsidR="00B06DF0" w:rsidRPr="00B0040A" w:rsidRDefault="00B06DF0" w:rsidP="00B0040A">
      <w:pPr>
        <w:spacing w:after="0" w:line="240" w:lineRule="auto"/>
        <w:ind w:left="567" w:hanging="567"/>
        <w:jc w:val="both"/>
        <w:rPr>
          <w:rFonts w:cstheme="minorHAnsi"/>
          <w:sz w:val="24"/>
          <w:szCs w:val="24"/>
        </w:rPr>
      </w:pPr>
    </w:p>
    <w:p w14:paraId="554E221A" w14:textId="59BD683F"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t xml:space="preserve">Strategic sites (over 300 dwellings) </w:t>
      </w:r>
    </w:p>
    <w:p w14:paraId="7455D30D" w14:textId="77777777" w:rsidR="00B06DF0" w:rsidRPr="00B0040A" w:rsidRDefault="00B06DF0" w:rsidP="00B0040A">
      <w:pPr>
        <w:spacing w:after="0" w:line="240" w:lineRule="auto"/>
        <w:ind w:left="567" w:hanging="567"/>
        <w:jc w:val="both"/>
        <w:rPr>
          <w:rFonts w:cstheme="minorHAnsi"/>
          <w:sz w:val="24"/>
          <w:szCs w:val="24"/>
        </w:rPr>
      </w:pPr>
    </w:p>
    <w:p w14:paraId="7A992584"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3.5 </w:t>
      </w:r>
      <w:r w:rsidR="00B06DF0" w:rsidRPr="00B0040A">
        <w:rPr>
          <w:rFonts w:cstheme="minorHAnsi"/>
          <w:sz w:val="24"/>
          <w:szCs w:val="24"/>
        </w:rPr>
        <w:tab/>
      </w:r>
      <w:r w:rsidRPr="00B0040A">
        <w:rPr>
          <w:rFonts w:cstheme="minorHAnsi"/>
          <w:sz w:val="24"/>
          <w:szCs w:val="24"/>
        </w:rPr>
        <w:t xml:space="preserve">There has been progress with establishing a solution for the strategic sites. The solutions to date have been in the form of on-site wastewater treatment plants along with environmental enhancements that together will achieve nutrient neutrality. There is however a cost associated with providing on site treatment works that is very roughly estimated to be in the region of around £1,500 per dwelling. The cost of mitigation can be borne by landowners for sites that are now coming forward. However, for sites that are now owned or with established options held by developers, the significant upfront cost of these works potentially will impact on the viability of housing developments and not only risk a </w:t>
      </w:r>
      <w:r w:rsidRPr="00B0040A">
        <w:rPr>
          <w:rFonts w:cstheme="minorHAnsi"/>
          <w:sz w:val="24"/>
          <w:szCs w:val="24"/>
        </w:rPr>
        <w:lastRenderedPageBreak/>
        <w:t xml:space="preserve">restriction in the supply of new homes but also, in some cases, could reduce the ability of developers to fund vital infrastructure such as schools and affordable housing. </w:t>
      </w:r>
    </w:p>
    <w:p w14:paraId="41B33FD9" w14:textId="77777777" w:rsidR="00B06DF0" w:rsidRPr="00B0040A" w:rsidRDefault="00B06DF0" w:rsidP="00B0040A">
      <w:pPr>
        <w:spacing w:after="0" w:line="240" w:lineRule="auto"/>
        <w:ind w:left="567" w:hanging="567"/>
        <w:jc w:val="both"/>
        <w:rPr>
          <w:rFonts w:cstheme="minorHAnsi"/>
          <w:sz w:val="24"/>
          <w:szCs w:val="24"/>
        </w:rPr>
      </w:pPr>
    </w:p>
    <w:p w14:paraId="3445085A"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3.6 </w:t>
      </w:r>
      <w:r w:rsidR="00B06DF0" w:rsidRPr="00B0040A">
        <w:rPr>
          <w:rFonts w:cstheme="minorHAnsi"/>
          <w:sz w:val="24"/>
          <w:szCs w:val="24"/>
        </w:rPr>
        <w:tab/>
      </w:r>
      <w:r w:rsidRPr="00B0040A">
        <w:rPr>
          <w:rFonts w:cstheme="minorHAnsi"/>
          <w:sz w:val="24"/>
          <w:szCs w:val="24"/>
        </w:rPr>
        <w:t xml:space="preserve">On-site treatment works and biodiversity enhancements have been agreed with Natural England as solutions for two strategic sites in Canterbury District. A similar approach has been agreed for the </w:t>
      </w:r>
      <w:proofErr w:type="spellStart"/>
      <w:r w:rsidRPr="00B0040A">
        <w:rPr>
          <w:rFonts w:cstheme="minorHAnsi"/>
          <w:sz w:val="24"/>
          <w:szCs w:val="24"/>
        </w:rPr>
        <w:t>Otterpool</w:t>
      </w:r>
      <w:proofErr w:type="spellEnd"/>
      <w:r w:rsidRPr="00B0040A">
        <w:rPr>
          <w:rFonts w:cstheme="minorHAnsi"/>
          <w:sz w:val="24"/>
          <w:szCs w:val="24"/>
        </w:rPr>
        <w:t xml:space="preserve"> strategic site at Folkestone. For a strategic allocation at </w:t>
      </w:r>
      <w:proofErr w:type="spellStart"/>
      <w:r w:rsidRPr="00B0040A">
        <w:rPr>
          <w:rFonts w:cstheme="minorHAnsi"/>
          <w:sz w:val="24"/>
          <w:szCs w:val="24"/>
        </w:rPr>
        <w:t>Lenham</w:t>
      </w:r>
      <w:proofErr w:type="spellEnd"/>
      <w:r w:rsidRPr="00B0040A">
        <w:rPr>
          <w:rFonts w:cstheme="minorHAnsi"/>
          <w:sz w:val="24"/>
          <w:szCs w:val="24"/>
        </w:rPr>
        <w:t xml:space="preserve"> Heathlands, it is anticipated that there will be a combination of Sustainable drainage/Green Habitat blend, private package treatment and interceptor wetland though this strategy will depend on </w:t>
      </w:r>
      <w:proofErr w:type="spellStart"/>
      <w:r w:rsidRPr="00B0040A">
        <w:rPr>
          <w:rFonts w:cstheme="minorHAnsi"/>
          <w:sz w:val="24"/>
          <w:szCs w:val="24"/>
        </w:rPr>
        <w:t>Lenham</w:t>
      </w:r>
      <w:proofErr w:type="spellEnd"/>
      <w:r w:rsidRPr="00B0040A">
        <w:rPr>
          <w:rFonts w:cstheme="minorHAnsi"/>
          <w:sz w:val="24"/>
          <w:szCs w:val="24"/>
        </w:rPr>
        <w:t xml:space="preserve"> WWTW being upgraded as part of WINEP. These sorts of measures should enable very large sites to demonstrate that they are “nutrient neutral”. </w:t>
      </w:r>
    </w:p>
    <w:p w14:paraId="5259D4DF" w14:textId="77777777" w:rsidR="00E55352" w:rsidRPr="00B0040A" w:rsidRDefault="00E55352" w:rsidP="00B0040A">
      <w:pPr>
        <w:spacing w:after="0" w:line="240" w:lineRule="auto"/>
        <w:ind w:left="567" w:hanging="567"/>
        <w:jc w:val="both"/>
        <w:rPr>
          <w:rFonts w:cstheme="minorHAnsi"/>
          <w:sz w:val="24"/>
          <w:szCs w:val="24"/>
          <w:u w:val="single"/>
        </w:rPr>
      </w:pPr>
    </w:p>
    <w:p w14:paraId="26021DFA" w14:textId="0E64F6B9"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t>Smaller sites</w:t>
      </w:r>
    </w:p>
    <w:p w14:paraId="01F5A84C" w14:textId="77777777" w:rsidR="00E55352" w:rsidRPr="00B0040A" w:rsidRDefault="00E55352" w:rsidP="00B0040A">
      <w:pPr>
        <w:spacing w:after="0" w:line="240" w:lineRule="auto"/>
        <w:ind w:left="567" w:hanging="567"/>
        <w:jc w:val="both"/>
        <w:rPr>
          <w:rFonts w:cstheme="minorHAnsi"/>
          <w:sz w:val="24"/>
          <w:szCs w:val="24"/>
          <w:u w:val="single"/>
        </w:rPr>
      </w:pPr>
    </w:p>
    <w:p w14:paraId="51A98C72"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3.7 </w:t>
      </w:r>
      <w:r w:rsidR="00B06DF0" w:rsidRPr="00B0040A">
        <w:rPr>
          <w:rFonts w:cstheme="minorHAnsi"/>
          <w:sz w:val="24"/>
          <w:szCs w:val="24"/>
        </w:rPr>
        <w:tab/>
      </w:r>
      <w:r w:rsidRPr="00B0040A">
        <w:rPr>
          <w:rFonts w:cstheme="minorHAnsi"/>
          <w:sz w:val="24"/>
          <w:szCs w:val="24"/>
        </w:rPr>
        <w:t xml:space="preserve">The Natural England advice recognises, however, that smaller sites and brownfield developments may be harder to mitigate. A coordinated strategic solution is required to remove nutrients from the water courses and as such to create headroom for new housing development by overall no worsening of the problem. </w:t>
      </w:r>
    </w:p>
    <w:p w14:paraId="270D75B7" w14:textId="77777777" w:rsidR="00B06DF0" w:rsidRPr="00B0040A" w:rsidRDefault="00B06DF0" w:rsidP="00B0040A">
      <w:pPr>
        <w:spacing w:after="0" w:line="240" w:lineRule="auto"/>
        <w:ind w:left="567" w:hanging="567"/>
        <w:jc w:val="both"/>
        <w:rPr>
          <w:rFonts w:cstheme="minorHAnsi"/>
          <w:sz w:val="24"/>
          <w:szCs w:val="24"/>
        </w:rPr>
      </w:pPr>
    </w:p>
    <w:p w14:paraId="1FCE3DE0"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3.8 </w:t>
      </w:r>
      <w:r w:rsidR="00B06DF0" w:rsidRPr="00B0040A">
        <w:rPr>
          <w:rFonts w:cstheme="minorHAnsi"/>
          <w:sz w:val="24"/>
          <w:szCs w:val="24"/>
        </w:rPr>
        <w:tab/>
      </w:r>
      <w:r w:rsidRPr="00B0040A">
        <w:rPr>
          <w:rFonts w:cstheme="minorHAnsi"/>
          <w:sz w:val="24"/>
          <w:szCs w:val="24"/>
        </w:rPr>
        <w:t xml:space="preserve">The districts most affected by the issue are Ashford and Canterbury and both Councils are actively investigating solutions to the problem across the catchment in the affected Districts, with a view to ensuring that a joined up strategic approach is taken to implementing mitigations schemes in order to unlock development within the wider east Kent. </w:t>
      </w:r>
    </w:p>
    <w:p w14:paraId="1B6C4EF1" w14:textId="77777777" w:rsidR="00B06DF0" w:rsidRPr="00B0040A" w:rsidRDefault="00B06DF0" w:rsidP="00B0040A">
      <w:pPr>
        <w:spacing w:after="0" w:line="240" w:lineRule="auto"/>
        <w:ind w:left="567" w:hanging="567"/>
        <w:jc w:val="both"/>
        <w:rPr>
          <w:rFonts w:cstheme="minorHAnsi"/>
          <w:sz w:val="24"/>
          <w:szCs w:val="24"/>
        </w:rPr>
      </w:pPr>
    </w:p>
    <w:p w14:paraId="0EE5EDBF"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3.9 </w:t>
      </w:r>
      <w:r w:rsidR="00B06DF0" w:rsidRPr="00B0040A">
        <w:rPr>
          <w:rFonts w:cstheme="minorHAnsi"/>
          <w:sz w:val="24"/>
          <w:szCs w:val="24"/>
        </w:rPr>
        <w:tab/>
      </w:r>
      <w:r w:rsidRPr="00B0040A">
        <w:rPr>
          <w:rFonts w:cstheme="minorHAnsi"/>
          <w:sz w:val="24"/>
          <w:szCs w:val="24"/>
        </w:rPr>
        <w:t xml:space="preserve">Stodmarsh is impacted by both Phosphorus and Nitrogen. At this stage it is likely that the solutions for each will be different. In the following paragraphs is an update on where we currently are with finding solutions for each of those nutrients. </w:t>
      </w:r>
    </w:p>
    <w:p w14:paraId="60AED106" w14:textId="77777777" w:rsidR="00B06DF0" w:rsidRPr="00B0040A" w:rsidRDefault="00B06DF0" w:rsidP="00B0040A">
      <w:pPr>
        <w:spacing w:after="0" w:line="240" w:lineRule="auto"/>
        <w:ind w:left="567" w:hanging="567"/>
        <w:jc w:val="both"/>
        <w:rPr>
          <w:rFonts w:cstheme="minorHAnsi"/>
          <w:sz w:val="24"/>
          <w:szCs w:val="24"/>
        </w:rPr>
      </w:pPr>
    </w:p>
    <w:p w14:paraId="4062D338"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3.10 </w:t>
      </w:r>
      <w:r w:rsidR="00B06DF0" w:rsidRPr="00B0040A">
        <w:rPr>
          <w:rFonts w:cstheme="minorHAnsi"/>
          <w:sz w:val="24"/>
          <w:szCs w:val="24"/>
        </w:rPr>
        <w:tab/>
      </w:r>
      <w:r w:rsidRPr="00B0040A">
        <w:rPr>
          <w:rFonts w:cstheme="minorHAnsi"/>
          <w:sz w:val="24"/>
          <w:szCs w:val="24"/>
        </w:rPr>
        <w:t xml:space="preserve">The Councils are currently in discussion with Natural England and the Environment Agency to agree a Framework Strategy. This framework strategy will be based upon the principles set out in section 3.0 of this report. The strategy will be set out in two Phases which will necessarily overlap. The First Phase will be to 2030 to deliver current Local Plans. The Second Phase will be developed through the new Local Plans being produced within the affected areas. </w:t>
      </w:r>
    </w:p>
    <w:p w14:paraId="0AB41E5C" w14:textId="77777777" w:rsidR="00B06DF0" w:rsidRPr="00B0040A" w:rsidRDefault="00B06DF0" w:rsidP="00B0040A">
      <w:pPr>
        <w:spacing w:after="0" w:line="240" w:lineRule="auto"/>
        <w:ind w:left="567" w:hanging="567"/>
        <w:jc w:val="both"/>
        <w:rPr>
          <w:rFonts w:cstheme="minorHAnsi"/>
          <w:sz w:val="24"/>
          <w:szCs w:val="24"/>
        </w:rPr>
      </w:pPr>
    </w:p>
    <w:p w14:paraId="6EA224FF" w14:textId="77777777" w:rsidR="00B06DF0"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3.11 </w:t>
      </w:r>
      <w:r w:rsidR="00B06DF0" w:rsidRPr="00B0040A">
        <w:rPr>
          <w:rFonts w:cstheme="minorHAnsi"/>
          <w:sz w:val="24"/>
          <w:szCs w:val="24"/>
        </w:rPr>
        <w:tab/>
      </w:r>
      <w:r w:rsidRPr="00B0040A">
        <w:rPr>
          <w:rFonts w:cstheme="minorHAnsi"/>
          <w:sz w:val="24"/>
          <w:szCs w:val="24"/>
        </w:rPr>
        <w:t xml:space="preserve">The Framework Strategy, by necessity will be a catchment-wide strategy. The reason for this amongst other things is that the Habitats Regulations require in-combination effects of the various plans or projects that would impact positively or negatively on water quality at the Stodmarsh lakes to be taken into account through Appropriate Assessments. </w:t>
      </w:r>
    </w:p>
    <w:p w14:paraId="6EDB7F96" w14:textId="77777777" w:rsidR="00903B94" w:rsidRPr="00B0040A" w:rsidRDefault="00903B94" w:rsidP="00B0040A">
      <w:pPr>
        <w:spacing w:after="0" w:line="240" w:lineRule="auto"/>
        <w:ind w:left="567" w:hanging="567"/>
        <w:jc w:val="both"/>
        <w:rPr>
          <w:rFonts w:cstheme="minorHAnsi"/>
          <w:sz w:val="24"/>
          <w:szCs w:val="24"/>
        </w:rPr>
      </w:pPr>
    </w:p>
    <w:p w14:paraId="125E7D2C" w14:textId="484621EF"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3.1</w:t>
      </w:r>
      <w:r w:rsidR="00B06DF0" w:rsidRPr="00B0040A">
        <w:rPr>
          <w:rFonts w:cstheme="minorHAnsi"/>
          <w:sz w:val="24"/>
          <w:szCs w:val="24"/>
        </w:rPr>
        <w:t>2</w:t>
      </w:r>
      <w:r w:rsidRPr="00B0040A">
        <w:rPr>
          <w:rFonts w:cstheme="minorHAnsi"/>
          <w:sz w:val="24"/>
          <w:szCs w:val="24"/>
        </w:rPr>
        <w:t xml:space="preserve"> </w:t>
      </w:r>
      <w:r w:rsidR="00B06DF0" w:rsidRPr="00B0040A">
        <w:rPr>
          <w:rFonts w:cstheme="minorHAnsi"/>
          <w:sz w:val="24"/>
          <w:szCs w:val="24"/>
        </w:rPr>
        <w:tab/>
      </w:r>
      <w:r w:rsidRPr="00B0040A">
        <w:rPr>
          <w:rFonts w:cstheme="minorHAnsi"/>
          <w:sz w:val="24"/>
          <w:szCs w:val="24"/>
        </w:rPr>
        <w:t xml:space="preserve">Both Ashford and Canterbury Councils have appointed the same consultant to carry out studies to develop a catchment wide strategy. The outcomes of these studies will be shared with the other affected areas to support and inform further studies within those Districts should they be necessary </w:t>
      </w:r>
    </w:p>
    <w:p w14:paraId="45909BC1" w14:textId="77777777" w:rsidR="00E55352" w:rsidRPr="00B0040A" w:rsidRDefault="00E55352" w:rsidP="00B0040A">
      <w:pPr>
        <w:spacing w:after="0" w:line="240" w:lineRule="auto"/>
        <w:ind w:left="567" w:hanging="567"/>
        <w:jc w:val="both"/>
        <w:rPr>
          <w:rFonts w:cstheme="minorHAnsi"/>
          <w:sz w:val="24"/>
          <w:szCs w:val="24"/>
        </w:rPr>
      </w:pPr>
    </w:p>
    <w:p w14:paraId="42B2C266" w14:textId="57B401FF" w:rsidR="00B06DF0" w:rsidRPr="00B0040A" w:rsidRDefault="008C3123" w:rsidP="00B0040A">
      <w:pPr>
        <w:spacing w:after="0" w:line="240" w:lineRule="auto"/>
        <w:ind w:left="567" w:hanging="567"/>
        <w:jc w:val="both"/>
        <w:rPr>
          <w:rFonts w:cstheme="minorHAnsi"/>
          <w:b/>
          <w:bCs/>
          <w:sz w:val="24"/>
          <w:szCs w:val="24"/>
          <w:u w:val="single"/>
        </w:rPr>
      </w:pPr>
      <w:r w:rsidRPr="00B0040A">
        <w:rPr>
          <w:rFonts w:cstheme="minorHAnsi"/>
          <w:b/>
          <w:bCs/>
          <w:sz w:val="24"/>
          <w:szCs w:val="24"/>
          <w:u w:val="single"/>
        </w:rPr>
        <w:t xml:space="preserve">Dealing with Phosphorus and Nitrogen </w:t>
      </w:r>
    </w:p>
    <w:p w14:paraId="2FBD6709" w14:textId="77777777" w:rsidR="00E55352" w:rsidRPr="00B0040A" w:rsidRDefault="00E55352" w:rsidP="00B0040A">
      <w:pPr>
        <w:spacing w:after="0" w:line="240" w:lineRule="auto"/>
        <w:ind w:left="567" w:hanging="567"/>
        <w:jc w:val="both"/>
        <w:rPr>
          <w:rFonts w:cstheme="minorHAnsi"/>
          <w:b/>
          <w:bCs/>
          <w:sz w:val="24"/>
          <w:szCs w:val="24"/>
          <w:u w:val="single"/>
        </w:rPr>
      </w:pPr>
    </w:p>
    <w:p w14:paraId="34E5A770" w14:textId="10267E1E"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t xml:space="preserve">Phosphorus </w:t>
      </w:r>
    </w:p>
    <w:p w14:paraId="2FC10111" w14:textId="77777777" w:rsidR="00E55352" w:rsidRPr="00B0040A" w:rsidRDefault="00E55352" w:rsidP="00B0040A">
      <w:pPr>
        <w:spacing w:after="0" w:line="240" w:lineRule="auto"/>
        <w:ind w:left="567" w:hanging="567"/>
        <w:jc w:val="both"/>
        <w:rPr>
          <w:rFonts w:cstheme="minorHAnsi"/>
          <w:sz w:val="24"/>
          <w:szCs w:val="24"/>
          <w:u w:val="single"/>
        </w:rPr>
      </w:pPr>
    </w:p>
    <w:p w14:paraId="63FD5FCD"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3.</w:t>
      </w:r>
      <w:r w:rsidR="00B06DF0" w:rsidRPr="00B0040A">
        <w:rPr>
          <w:rFonts w:cstheme="minorHAnsi"/>
          <w:sz w:val="24"/>
          <w:szCs w:val="24"/>
        </w:rPr>
        <w:t>13</w:t>
      </w:r>
      <w:r w:rsidRPr="00B0040A">
        <w:rPr>
          <w:rFonts w:cstheme="minorHAnsi"/>
          <w:sz w:val="24"/>
          <w:szCs w:val="24"/>
        </w:rPr>
        <w:t xml:space="preserve"> </w:t>
      </w:r>
      <w:r w:rsidR="00B06DF0" w:rsidRPr="00B0040A">
        <w:rPr>
          <w:rFonts w:cstheme="minorHAnsi"/>
          <w:sz w:val="24"/>
          <w:szCs w:val="24"/>
        </w:rPr>
        <w:tab/>
      </w:r>
      <w:r w:rsidRPr="00B0040A">
        <w:rPr>
          <w:rFonts w:cstheme="minorHAnsi"/>
          <w:sz w:val="24"/>
          <w:szCs w:val="24"/>
        </w:rPr>
        <w:t xml:space="preserve">Since the last update to KMEP, we have been working to establish a solution to the issue of Phosphorus. There are a number of planned upgrades to several Wastewater Treatment Works within the River Stour catchment, due to be implemented by 2023/4. These upgrades will remove a significant amount of phosphorus from the watercourse. As previously </w:t>
      </w:r>
      <w:r w:rsidRPr="00B0040A">
        <w:rPr>
          <w:rFonts w:cstheme="minorHAnsi"/>
          <w:sz w:val="24"/>
          <w:szCs w:val="24"/>
        </w:rPr>
        <w:lastRenderedPageBreak/>
        <w:t xml:space="preserve">reported to KMEP, there was also agreement by Natural England that a strategic approach whereby nutrient “credits” from planned and potential projects in the catchment can be used as part of a long term strategy that will deliver housing in the short, medium and long term. Upgrades to the Canterbury Wastewater Treatment Works and a review of its Phosphorus permit, is currently expected to be implemented in the next investment period, 2025-30. </w:t>
      </w:r>
    </w:p>
    <w:p w14:paraId="6480262A" w14:textId="77777777" w:rsidR="00B06DF0" w:rsidRPr="00B0040A" w:rsidRDefault="00B06DF0" w:rsidP="00B0040A">
      <w:pPr>
        <w:spacing w:after="0" w:line="240" w:lineRule="auto"/>
        <w:ind w:left="567" w:hanging="567"/>
        <w:jc w:val="both"/>
        <w:rPr>
          <w:rFonts w:cstheme="minorHAnsi"/>
          <w:sz w:val="24"/>
          <w:szCs w:val="24"/>
        </w:rPr>
      </w:pPr>
    </w:p>
    <w:p w14:paraId="1804870A" w14:textId="3CB16CFF" w:rsidR="00B06DF0" w:rsidRPr="00B0040A" w:rsidRDefault="008C3123" w:rsidP="00B0040A">
      <w:pPr>
        <w:pStyle w:val="ListParagraph"/>
        <w:numPr>
          <w:ilvl w:val="1"/>
          <w:numId w:val="20"/>
        </w:numPr>
        <w:spacing w:after="0" w:line="240" w:lineRule="auto"/>
        <w:ind w:left="567" w:hanging="567"/>
        <w:jc w:val="both"/>
        <w:rPr>
          <w:rFonts w:cstheme="minorHAnsi"/>
          <w:sz w:val="24"/>
          <w:szCs w:val="24"/>
        </w:rPr>
      </w:pPr>
      <w:r w:rsidRPr="00B0040A">
        <w:rPr>
          <w:rFonts w:cstheme="minorHAnsi"/>
          <w:sz w:val="24"/>
          <w:szCs w:val="24"/>
        </w:rPr>
        <w:t xml:space="preserve">It would be unrealistic to expect upgrades to happen sooner than the 2025-30 period, given the process that needs to be followed and the necessary timescale for those. However, in the meantime as we are able to rely upon the headroom created by existing planned upgrades to various smaller works, there would be sufficient headroom created to allow for planning permissions for smaller and brownfield developments to be given on the basis that occupation of those homes will be restricted until 2023/4. This is the position regarding Phosphorus only. </w:t>
      </w:r>
    </w:p>
    <w:p w14:paraId="733E6B90" w14:textId="77777777" w:rsidR="00E55352" w:rsidRPr="00B0040A" w:rsidRDefault="00E55352" w:rsidP="00B0040A">
      <w:pPr>
        <w:pStyle w:val="ListParagraph"/>
        <w:spacing w:after="0" w:line="240" w:lineRule="auto"/>
        <w:ind w:left="567" w:hanging="567"/>
        <w:jc w:val="both"/>
        <w:rPr>
          <w:rFonts w:cstheme="minorHAnsi"/>
          <w:sz w:val="24"/>
          <w:szCs w:val="24"/>
        </w:rPr>
      </w:pPr>
    </w:p>
    <w:p w14:paraId="78AF18EC" w14:textId="5B485BA8"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t xml:space="preserve">Nitrogen </w:t>
      </w:r>
    </w:p>
    <w:p w14:paraId="01F12469" w14:textId="77777777" w:rsidR="00E55352" w:rsidRPr="00B0040A" w:rsidRDefault="00E55352" w:rsidP="00B0040A">
      <w:pPr>
        <w:spacing w:after="0" w:line="240" w:lineRule="auto"/>
        <w:ind w:left="567" w:hanging="567"/>
        <w:jc w:val="both"/>
        <w:rPr>
          <w:rFonts w:cstheme="minorHAnsi"/>
          <w:sz w:val="24"/>
          <w:szCs w:val="24"/>
          <w:u w:val="single"/>
        </w:rPr>
      </w:pPr>
    </w:p>
    <w:p w14:paraId="2BA82B6C"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3.1</w:t>
      </w:r>
      <w:r w:rsidR="00B06DF0" w:rsidRPr="00B0040A">
        <w:rPr>
          <w:rFonts w:cstheme="minorHAnsi"/>
          <w:sz w:val="24"/>
          <w:szCs w:val="24"/>
        </w:rPr>
        <w:t>5</w:t>
      </w:r>
      <w:r w:rsidRPr="00B0040A">
        <w:rPr>
          <w:rFonts w:cstheme="minorHAnsi"/>
          <w:sz w:val="24"/>
          <w:szCs w:val="24"/>
        </w:rPr>
        <w:t xml:space="preserve"> </w:t>
      </w:r>
      <w:r w:rsidR="00B06DF0" w:rsidRPr="00B0040A">
        <w:rPr>
          <w:rFonts w:cstheme="minorHAnsi"/>
          <w:sz w:val="24"/>
          <w:szCs w:val="24"/>
        </w:rPr>
        <w:tab/>
      </w:r>
      <w:r w:rsidRPr="00B0040A">
        <w:rPr>
          <w:rFonts w:cstheme="minorHAnsi"/>
          <w:sz w:val="24"/>
          <w:szCs w:val="24"/>
        </w:rPr>
        <w:t xml:space="preserve">At this stage, no solution is in place to mitigate the impact of nitrogen on the Stodmarsh lakes for the smaller sites. It is clear the mitigation for nitrogen will need to involve a strategic approach. The two most realistic options that are currently being explored in detail are: the removal of agricultural land from agricultural use and the creation of wetlands to remove nitrogen from the catchment. The latter being significantly more land efficient than the former. </w:t>
      </w:r>
    </w:p>
    <w:p w14:paraId="445C595F" w14:textId="77777777" w:rsidR="00B06DF0" w:rsidRPr="00B0040A" w:rsidRDefault="00B06DF0" w:rsidP="00B0040A">
      <w:pPr>
        <w:spacing w:after="0" w:line="240" w:lineRule="auto"/>
        <w:ind w:left="567" w:hanging="567"/>
        <w:jc w:val="both"/>
        <w:rPr>
          <w:rFonts w:cstheme="minorHAnsi"/>
          <w:sz w:val="24"/>
          <w:szCs w:val="24"/>
        </w:rPr>
      </w:pPr>
    </w:p>
    <w:p w14:paraId="0EE86281" w14:textId="77777777"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3.1</w:t>
      </w:r>
      <w:r w:rsidR="00B06DF0" w:rsidRPr="00B0040A">
        <w:rPr>
          <w:rFonts w:cstheme="minorHAnsi"/>
          <w:sz w:val="24"/>
          <w:szCs w:val="24"/>
        </w:rPr>
        <w:t>6</w:t>
      </w:r>
      <w:r w:rsidRPr="00B0040A">
        <w:rPr>
          <w:rFonts w:cstheme="minorHAnsi"/>
          <w:sz w:val="24"/>
          <w:szCs w:val="24"/>
        </w:rPr>
        <w:t xml:space="preserve"> </w:t>
      </w:r>
      <w:r w:rsidR="00B06DF0" w:rsidRPr="00B0040A">
        <w:rPr>
          <w:rFonts w:cstheme="minorHAnsi"/>
          <w:sz w:val="24"/>
          <w:szCs w:val="24"/>
        </w:rPr>
        <w:tab/>
      </w:r>
      <w:r w:rsidRPr="00B0040A">
        <w:rPr>
          <w:rFonts w:cstheme="minorHAnsi"/>
          <w:sz w:val="24"/>
          <w:szCs w:val="24"/>
        </w:rPr>
        <w:t xml:space="preserve">The option of removing agricultural land from agriculture requires a significant amount of land. It can require around 0.1 hectare of land to be removed from use to create headroom for a single home, although the amount of land required will depend upon the intensity of the current agricultural use. For example the removal of land from use as poultry or pig farms would require less land than removal of land from cereal production. By far the most land efficient of these two potential solutions is the creation of wetlands which can create headroom for several hundred homes per hectare. </w:t>
      </w:r>
    </w:p>
    <w:p w14:paraId="1C81B556" w14:textId="77777777" w:rsidR="00B06DF0" w:rsidRPr="00B0040A" w:rsidRDefault="00B06DF0" w:rsidP="00B0040A">
      <w:pPr>
        <w:spacing w:after="0" w:line="240" w:lineRule="auto"/>
        <w:ind w:left="567" w:hanging="567"/>
        <w:jc w:val="both"/>
        <w:rPr>
          <w:rFonts w:cstheme="minorHAnsi"/>
          <w:sz w:val="24"/>
          <w:szCs w:val="24"/>
        </w:rPr>
      </w:pPr>
    </w:p>
    <w:p w14:paraId="3246B8B6" w14:textId="1BB7F066"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3.1</w:t>
      </w:r>
      <w:r w:rsidR="00B06DF0" w:rsidRPr="00B0040A">
        <w:rPr>
          <w:rFonts w:cstheme="minorHAnsi"/>
          <w:sz w:val="24"/>
          <w:szCs w:val="24"/>
        </w:rPr>
        <w:t>7</w:t>
      </w:r>
      <w:r w:rsidRPr="00B0040A">
        <w:rPr>
          <w:rFonts w:cstheme="minorHAnsi"/>
          <w:sz w:val="24"/>
          <w:szCs w:val="24"/>
        </w:rPr>
        <w:t xml:space="preserve"> </w:t>
      </w:r>
      <w:r w:rsidR="00B06DF0" w:rsidRPr="00B0040A">
        <w:rPr>
          <w:rFonts w:cstheme="minorHAnsi"/>
          <w:sz w:val="24"/>
          <w:szCs w:val="24"/>
        </w:rPr>
        <w:tab/>
      </w:r>
      <w:r w:rsidRPr="00B0040A">
        <w:rPr>
          <w:rFonts w:cstheme="minorHAnsi"/>
          <w:sz w:val="24"/>
          <w:szCs w:val="24"/>
        </w:rPr>
        <w:t xml:space="preserve">There is therefore the opportunity for wetlands to be created, with the express purpose of mitigating housing development, should affected Councils adopt a catchment-wide mitigation strategy. There are however different requirements depending upon the proximity of the development site to the Stodmarsh lakes, so the amount per dwelling of offsetting land required for Canterbury sites will be likely to be greater than that required for sites in the Ashford District. </w:t>
      </w:r>
    </w:p>
    <w:p w14:paraId="7A8E4807" w14:textId="77777777" w:rsidR="00E55352" w:rsidRPr="00B0040A" w:rsidRDefault="00E55352" w:rsidP="00B0040A">
      <w:pPr>
        <w:spacing w:after="0" w:line="240" w:lineRule="auto"/>
        <w:ind w:left="567" w:hanging="567"/>
        <w:jc w:val="both"/>
        <w:rPr>
          <w:rFonts w:cstheme="minorHAnsi"/>
          <w:b/>
          <w:bCs/>
          <w:sz w:val="24"/>
          <w:szCs w:val="24"/>
        </w:rPr>
      </w:pPr>
    </w:p>
    <w:p w14:paraId="780DB337" w14:textId="1C40348B" w:rsidR="00B06DF0" w:rsidRPr="00B0040A" w:rsidRDefault="008C3123" w:rsidP="00B0040A">
      <w:pPr>
        <w:pStyle w:val="ListParagraph"/>
        <w:numPr>
          <w:ilvl w:val="0"/>
          <w:numId w:val="20"/>
        </w:numPr>
        <w:spacing w:after="0" w:line="240" w:lineRule="auto"/>
        <w:ind w:left="567" w:hanging="567"/>
        <w:jc w:val="both"/>
        <w:rPr>
          <w:rFonts w:cstheme="minorHAnsi"/>
          <w:b/>
          <w:bCs/>
          <w:sz w:val="24"/>
          <w:szCs w:val="24"/>
        </w:rPr>
      </w:pPr>
      <w:r w:rsidRPr="00B0040A">
        <w:rPr>
          <w:rFonts w:cstheme="minorHAnsi"/>
          <w:b/>
          <w:bCs/>
          <w:sz w:val="24"/>
          <w:szCs w:val="24"/>
        </w:rPr>
        <w:t xml:space="preserve">Mitigation options and the funding requirements </w:t>
      </w:r>
    </w:p>
    <w:p w14:paraId="7EBFB99A" w14:textId="77777777" w:rsidR="00E55352" w:rsidRPr="00B0040A" w:rsidRDefault="00E55352" w:rsidP="00B0040A">
      <w:pPr>
        <w:pStyle w:val="ListParagraph"/>
        <w:spacing w:after="0" w:line="240" w:lineRule="auto"/>
        <w:ind w:left="567" w:hanging="567"/>
        <w:jc w:val="both"/>
        <w:rPr>
          <w:rFonts w:cstheme="minorHAnsi"/>
          <w:sz w:val="24"/>
          <w:szCs w:val="24"/>
        </w:rPr>
      </w:pPr>
    </w:p>
    <w:p w14:paraId="0643E9B0" w14:textId="1B0E8499"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t xml:space="preserve">Strategic sites </w:t>
      </w:r>
    </w:p>
    <w:p w14:paraId="17019AC2" w14:textId="77777777" w:rsidR="00E55352" w:rsidRPr="00B0040A" w:rsidRDefault="00E55352" w:rsidP="00B0040A">
      <w:pPr>
        <w:spacing w:after="0" w:line="240" w:lineRule="auto"/>
        <w:ind w:left="567" w:hanging="567"/>
        <w:jc w:val="both"/>
        <w:rPr>
          <w:rFonts w:cstheme="minorHAnsi"/>
          <w:sz w:val="24"/>
          <w:szCs w:val="24"/>
          <w:u w:val="single"/>
        </w:rPr>
      </w:pPr>
    </w:p>
    <w:p w14:paraId="292A6D3D" w14:textId="2BE96CAE" w:rsidR="00B06DF0"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 xml:space="preserve">4.1 </w:t>
      </w:r>
      <w:r w:rsidR="00B06DF0" w:rsidRPr="00B0040A">
        <w:rPr>
          <w:rFonts w:cstheme="minorHAnsi"/>
          <w:sz w:val="24"/>
          <w:szCs w:val="24"/>
        </w:rPr>
        <w:tab/>
      </w:r>
      <w:r w:rsidRPr="00B0040A">
        <w:rPr>
          <w:rFonts w:cstheme="minorHAnsi"/>
          <w:sz w:val="24"/>
          <w:szCs w:val="24"/>
        </w:rPr>
        <w:t xml:space="preserve">The letter sent to Government in April 2021 was intended to raise the issue with Ministers and request their support in working towards a solution and to raise the issue of funding and the viability implications of the need to mitigate the problem. The letter also set out a request for upfront funding for the provision of </w:t>
      </w:r>
      <w:proofErr w:type="spellStart"/>
      <w:r w:rsidRPr="00B0040A">
        <w:rPr>
          <w:rFonts w:cstheme="minorHAnsi"/>
          <w:sz w:val="24"/>
          <w:szCs w:val="24"/>
        </w:rPr>
        <w:t>on site</w:t>
      </w:r>
      <w:proofErr w:type="spellEnd"/>
      <w:r w:rsidRPr="00B0040A">
        <w:rPr>
          <w:rFonts w:cstheme="minorHAnsi"/>
          <w:sz w:val="24"/>
          <w:szCs w:val="24"/>
        </w:rPr>
        <w:t xml:space="preserve"> Wastewater Treatment Works infrastructure for the strategic sites. The reason for the request is to maintain the viability of sites whereby developers have purchased on the basis of connection to the main sewer and as such the land value has not reflected the additional cost of mitigation for the Stodmarsh. As yet there has been no response to that letter. </w:t>
      </w:r>
    </w:p>
    <w:p w14:paraId="34FB212F" w14:textId="77777777" w:rsidR="00E55352" w:rsidRPr="00B0040A" w:rsidRDefault="00E55352" w:rsidP="00B0040A">
      <w:pPr>
        <w:spacing w:after="0" w:line="240" w:lineRule="auto"/>
        <w:ind w:left="567" w:hanging="567"/>
        <w:jc w:val="both"/>
        <w:rPr>
          <w:rFonts w:cstheme="minorHAnsi"/>
          <w:sz w:val="24"/>
          <w:szCs w:val="24"/>
        </w:rPr>
      </w:pPr>
    </w:p>
    <w:p w14:paraId="417B2CCF" w14:textId="339ABF4C" w:rsidR="00B06DF0" w:rsidRPr="00B0040A" w:rsidRDefault="008C3123" w:rsidP="00B0040A">
      <w:pPr>
        <w:spacing w:after="0" w:line="240" w:lineRule="auto"/>
        <w:ind w:left="567" w:hanging="567"/>
        <w:jc w:val="both"/>
        <w:rPr>
          <w:rFonts w:cstheme="minorHAnsi"/>
          <w:sz w:val="24"/>
          <w:szCs w:val="24"/>
          <w:u w:val="single"/>
        </w:rPr>
      </w:pPr>
      <w:r w:rsidRPr="00B0040A">
        <w:rPr>
          <w:rFonts w:cstheme="minorHAnsi"/>
          <w:sz w:val="24"/>
          <w:szCs w:val="24"/>
          <w:u w:val="single"/>
        </w:rPr>
        <w:lastRenderedPageBreak/>
        <w:t xml:space="preserve">Non-strategic sites </w:t>
      </w:r>
    </w:p>
    <w:p w14:paraId="52A990A3" w14:textId="77777777" w:rsidR="00E55352" w:rsidRPr="00B0040A" w:rsidRDefault="00E55352" w:rsidP="00B0040A">
      <w:pPr>
        <w:spacing w:after="0" w:line="240" w:lineRule="auto"/>
        <w:ind w:left="567" w:hanging="567"/>
        <w:jc w:val="both"/>
        <w:rPr>
          <w:rFonts w:cstheme="minorHAnsi"/>
          <w:sz w:val="24"/>
          <w:szCs w:val="24"/>
          <w:u w:val="single"/>
        </w:rPr>
      </w:pPr>
    </w:p>
    <w:p w14:paraId="3A5F9E6A" w14:textId="1DCA3DA4" w:rsidR="00A4620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4.</w:t>
      </w:r>
      <w:r w:rsidR="00A46203" w:rsidRPr="00B0040A">
        <w:rPr>
          <w:rFonts w:cstheme="minorHAnsi"/>
          <w:sz w:val="24"/>
          <w:szCs w:val="24"/>
        </w:rPr>
        <w:t>2</w:t>
      </w:r>
      <w:r w:rsidRPr="00B0040A">
        <w:rPr>
          <w:rFonts w:cstheme="minorHAnsi"/>
          <w:sz w:val="24"/>
          <w:szCs w:val="24"/>
        </w:rPr>
        <w:t xml:space="preserve"> </w:t>
      </w:r>
      <w:r w:rsidR="00A46203" w:rsidRPr="00B0040A">
        <w:rPr>
          <w:rFonts w:cstheme="minorHAnsi"/>
          <w:sz w:val="24"/>
          <w:szCs w:val="24"/>
        </w:rPr>
        <w:tab/>
      </w:r>
      <w:r w:rsidRPr="00B0040A">
        <w:rPr>
          <w:rFonts w:cstheme="minorHAnsi"/>
          <w:sz w:val="24"/>
          <w:szCs w:val="24"/>
        </w:rPr>
        <w:t xml:space="preserve">Options for strategic wetland creation from agricultural land are being considered to deliver a catchment wide wetlands scheme to mitigate for the impacts of Nitrogen, so as to allow housing development to resume across all of the affected Districts. </w:t>
      </w:r>
    </w:p>
    <w:p w14:paraId="72AB7B24" w14:textId="77777777" w:rsidR="00A46203" w:rsidRPr="00B0040A" w:rsidRDefault="00A46203" w:rsidP="00B0040A">
      <w:pPr>
        <w:spacing w:after="0" w:line="240" w:lineRule="auto"/>
        <w:ind w:left="567" w:hanging="567"/>
        <w:jc w:val="both"/>
        <w:rPr>
          <w:rFonts w:cstheme="minorHAnsi"/>
          <w:sz w:val="24"/>
          <w:szCs w:val="24"/>
        </w:rPr>
      </w:pPr>
    </w:p>
    <w:p w14:paraId="5B2450ED" w14:textId="77777777" w:rsidR="00A4620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4.</w:t>
      </w:r>
      <w:r w:rsidR="00A46203" w:rsidRPr="00B0040A">
        <w:rPr>
          <w:rFonts w:cstheme="minorHAnsi"/>
          <w:sz w:val="24"/>
          <w:szCs w:val="24"/>
        </w:rPr>
        <w:t>3</w:t>
      </w:r>
      <w:r w:rsidRPr="00B0040A">
        <w:rPr>
          <w:rFonts w:cstheme="minorHAnsi"/>
          <w:sz w:val="24"/>
          <w:szCs w:val="24"/>
        </w:rPr>
        <w:t xml:space="preserve"> </w:t>
      </w:r>
      <w:r w:rsidR="00A46203" w:rsidRPr="00B0040A">
        <w:rPr>
          <w:rFonts w:cstheme="minorHAnsi"/>
          <w:sz w:val="24"/>
          <w:szCs w:val="24"/>
        </w:rPr>
        <w:tab/>
      </w:r>
      <w:r w:rsidRPr="00B0040A">
        <w:rPr>
          <w:rFonts w:cstheme="minorHAnsi"/>
          <w:sz w:val="24"/>
          <w:szCs w:val="24"/>
        </w:rPr>
        <w:t xml:space="preserve">Canterbury Council has potentially the largest land requirement of all the Districts for wetlands and is currently investigating potential sites for wetland within its administrative area. Ashford Council, which has identified areas of land which could be used to provide wetland to offset new development. Ultimately, a catchment wide solution will be necessary, which disregards administrative boundaries. The recent Ashford Cabinet report identified potential areas for wetland creation within Ashford District to be able to mitigate impacts on development across the wider catchment. </w:t>
      </w:r>
    </w:p>
    <w:p w14:paraId="37EFA430" w14:textId="77777777" w:rsidR="00A46203" w:rsidRPr="00B0040A" w:rsidRDefault="00A46203" w:rsidP="00B0040A">
      <w:pPr>
        <w:spacing w:after="0" w:line="240" w:lineRule="auto"/>
        <w:ind w:left="567" w:hanging="567"/>
        <w:jc w:val="both"/>
        <w:rPr>
          <w:rFonts w:cstheme="minorHAnsi"/>
          <w:sz w:val="24"/>
          <w:szCs w:val="24"/>
        </w:rPr>
      </w:pPr>
    </w:p>
    <w:p w14:paraId="115115D6" w14:textId="2134D6FA" w:rsidR="00A4620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4.</w:t>
      </w:r>
      <w:r w:rsidR="00A46203" w:rsidRPr="00B0040A">
        <w:rPr>
          <w:rFonts w:cstheme="minorHAnsi"/>
          <w:sz w:val="24"/>
          <w:szCs w:val="24"/>
        </w:rPr>
        <w:t>4</w:t>
      </w:r>
      <w:r w:rsidRPr="00B0040A">
        <w:rPr>
          <w:rFonts w:cstheme="minorHAnsi"/>
          <w:sz w:val="24"/>
          <w:szCs w:val="24"/>
        </w:rPr>
        <w:t xml:space="preserve"> </w:t>
      </w:r>
      <w:r w:rsidR="00A46203" w:rsidRPr="00B0040A">
        <w:rPr>
          <w:rFonts w:cstheme="minorHAnsi"/>
          <w:sz w:val="24"/>
          <w:szCs w:val="24"/>
        </w:rPr>
        <w:tab/>
      </w:r>
      <w:r w:rsidRPr="00B0040A">
        <w:rPr>
          <w:rFonts w:cstheme="minorHAnsi"/>
          <w:sz w:val="24"/>
          <w:szCs w:val="24"/>
        </w:rPr>
        <w:t xml:space="preserve">The letter sent to Government in April 2021 made a number of requests for funding support, including for support to fund the land purchase for wetlands and the costs of creating and maintaining the wetlands in perpetuity (80+ years). </w:t>
      </w:r>
    </w:p>
    <w:p w14:paraId="0327F291" w14:textId="77777777" w:rsidR="00E55352" w:rsidRPr="00B0040A" w:rsidRDefault="00E55352" w:rsidP="00B0040A">
      <w:pPr>
        <w:spacing w:after="0" w:line="240" w:lineRule="auto"/>
        <w:ind w:left="567" w:hanging="567"/>
        <w:jc w:val="both"/>
        <w:rPr>
          <w:rFonts w:cstheme="minorHAnsi"/>
          <w:sz w:val="24"/>
          <w:szCs w:val="24"/>
        </w:rPr>
      </w:pPr>
    </w:p>
    <w:p w14:paraId="52B798E0" w14:textId="77777777" w:rsidR="00A46203" w:rsidRPr="00B0040A" w:rsidRDefault="008C3123" w:rsidP="00B0040A">
      <w:pPr>
        <w:spacing w:after="0" w:line="240" w:lineRule="auto"/>
        <w:ind w:left="567" w:hanging="567"/>
        <w:jc w:val="both"/>
        <w:rPr>
          <w:rFonts w:cstheme="minorHAnsi"/>
          <w:sz w:val="24"/>
          <w:szCs w:val="24"/>
        </w:rPr>
      </w:pPr>
      <w:r w:rsidRPr="00B0040A">
        <w:rPr>
          <w:rFonts w:cstheme="minorHAnsi"/>
          <w:sz w:val="24"/>
          <w:szCs w:val="24"/>
        </w:rPr>
        <w:t>4.</w:t>
      </w:r>
      <w:r w:rsidR="00A46203" w:rsidRPr="00B0040A">
        <w:rPr>
          <w:rFonts w:cstheme="minorHAnsi"/>
          <w:sz w:val="24"/>
          <w:szCs w:val="24"/>
        </w:rPr>
        <w:t>5</w:t>
      </w:r>
      <w:r w:rsidRPr="00B0040A">
        <w:rPr>
          <w:rFonts w:cstheme="minorHAnsi"/>
          <w:sz w:val="24"/>
          <w:szCs w:val="24"/>
        </w:rPr>
        <w:t xml:space="preserve"> </w:t>
      </w:r>
      <w:r w:rsidR="00A46203" w:rsidRPr="00B0040A">
        <w:rPr>
          <w:rFonts w:cstheme="minorHAnsi"/>
          <w:sz w:val="24"/>
          <w:szCs w:val="24"/>
        </w:rPr>
        <w:tab/>
      </w:r>
      <w:r w:rsidRPr="00B0040A">
        <w:rPr>
          <w:rFonts w:cstheme="minorHAnsi"/>
          <w:sz w:val="24"/>
          <w:szCs w:val="24"/>
        </w:rPr>
        <w:t xml:space="preserve">The cost of the wetlands to address the issue of Nitrogen is not fully known although early rough estimates are that it could be greater per dwelling than the cost of the strategic site mitigation. The letter to Government sent by the East Kent Council leaders, the leader of KCC and the Chair of KMEP, requested support to forward fund the cost of the Councils agreeing a strategic approach to creating wetlands to deliver housing development on the non-strategic sites across East Kent. Wetland will also have some impact in terms of the removal of phosphorus from the watercourse, albeit that phosphorus removal requires a significantly greater amount of land per dwelling than does nitrogen removal. </w:t>
      </w:r>
    </w:p>
    <w:p w14:paraId="4748C316" w14:textId="77777777" w:rsidR="00A46203" w:rsidRPr="00B0040A" w:rsidRDefault="00A46203" w:rsidP="00B0040A">
      <w:pPr>
        <w:spacing w:after="0" w:line="240" w:lineRule="auto"/>
        <w:ind w:left="567" w:hanging="567"/>
        <w:jc w:val="both"/>
        <w:rPr>
          <w:rFonts w:cstheme="minorHAnsi"/>
          <w:sz w:val="24"/>
          <w:szCs w:val="24"/>
        </w:rPr>
      </w:pPr>
    </w:p>
    <w:p w14:paraId="063A27BE" w14:textId="77777777" w:rsidR="00A46203" w:rsidRPr="00B0040A" w:rsidRDefault="00A46203" w:rsidP="00B0040A">
      <w:pPr>
        <w:spacing w:after="0" w:line="240" w:lineRule="auto"/>
        <w:ind w:left="567" w:hanging="567"/>
        <w:jc w:val="both"/>
        <w:rPr>
          <w:rFonts w:cstheme="minorHAnsi"/>
          <w:sz w:val="24"/>
          <w:szCs w:val="24"/>
        </w:rPr>
      </w:pPr>
      <w:r w:rsidRPr="00B0040A">
        <w:rPr>
          <w:rFonts w:cstheme="minorHAnsi"/>
          <w:sz w:val="24"/>
          <w:szCs w:val="24"/>
        </w:rPr>
        <w:t>4.6</w:t>
      </w:r>
      <w:r w:rsidR="008C3123" w:rsidRPr="00B0040A">
        <w:rPr>
          <w:rFonts w:cstheme="minorHAnsi"/>
          <w:sz w:val="24"/>
          <w:szCs w:val="24"/>
        </w:rPr>
        <w:t xml:space="preserve"> </w:t>
      </w:r>
      <w:r w:rsidRPr="00B0040A">
        <w:rPr>
          <w:rFonts w:cstheme="minorHAnsi"/>
          <w:sz w:val="24"/>
          <w:szCs w:val="24"/>
        </w:rPr>
        <w:tab/>
      </w:r>
      <w:r w:rsidR="008C3123" w:rsidRPr="00B0040A">
        <w:rPr>
          <w:rFonts w:cstheme="minorHAnsi"/>
          <w:sz w:val="24"/>
          <w:szCs w:val="24"/>
        </w:rPr>
        <w:t xml:space="preserve">In order to deliver the wetland solution, it is estimated that initial upfront costs will be significant and that scheme will need to include the cost of the scheme will also include long term maintenance and management costs.  </w:t>
      </w:r>
    </w:p>
    <w:p w14:paraId="016C970A" w14:textId="77777777" w:rsidR="00A46203" w:rsidRPr="00B0040A" w:rsidRDefault="00A46203" w:rsidP="00B0040A">
      <w:pPr>
        <w:spacing w:after="0" w:line="240" w:lineRule="auto"/>
        <w:ind w:left="567" w:hanging="567"/>
        <w:jc w:val="both"/>
        <w:rPr>
          <w:rFonts w:cstheme="minorHAnsi"/>
          <w:sz w:val="24"/>
          <w:szCs w:val="24"/>
        </w:rPr>
      </w:pPr>
    </w:p>
    <w:p w14:paraId="42581222" w14:textId="37C9041B" w:rsidR="00A46203" w:rsidRPr="00B0040A" w:rsidRDefault="00A46203" w:rsidP="00B0040A">
      <w:pPr>
        <w:spacing w:after="0" w:line="240" w:lineRule="auto"/>
        <w:ind w:left="567" w:hanging="567"/>
        <w:jc w:val="both"/>
        <w:rPr>
          <w:rFonts w:cstheme="minorHAnsi"/>
          <w:sz w:val="24"/>
          <w:szCs w:val="24"/>
        </w:rPr>
      </w:pPr>
      <w:r w:rsidRPr="00B0040A">
        <w:rPr>
          <w:rFonts w:cstheme="minorHAnsi"/>
          <w:sz w:val="24"/>
          <w:szCs w:val="24"/>
        </w:rPr>
        <w:t>4.7</w:t>
      </w:r>
      <w:r w:rsidRPr="00B0040A">
        <w:rPr>
          <w:rFonts w:cstheme="minorHAnsi"/>
          <w:sz w:val="24"/>
          <w:szCs w:val="24"/>
        </w:rPr>
        <w:tab/>
      </w:r>
      <w:r w:rsidR="008C3123" w:rsidRPr="00B0040A">
        <w:rPr>
          <w:rFonts w:cstheme="minorHAnsi"/>
          <w:sz w:val="24"/>
          <w:szCs w:val="24"/>
        </w:rPr>
        <w:t xml:space="preserve">There is also a broader question about the funding available to Southern Water to provide any necessary upgrades or mitigation. This will need agreement from the regulator Ofwat and it assumed (and can be posed in our subsequent letter to Government) that a discussion about what the water company should fund (raised through taxpayers bills) and what will then effectively be left to the developers to fund, if not grant or other subsidy is available, with the potential impact on viability of some developments. </w:t>
      </w:r>
    </w:p>
    <w:p w14:paraId="35AF6350" w14:textId="77777777" w:rsidR="00E55352" w:rsidRPr="00B0040A" w:rsidRDefault="00E55352" w:rsidP="00B0040A">
      <w:pPr>
        <w:spacing w:after="0" w:line="240" w:lineRule="auto"/>
        <w:ind w:left="567" w:hanging="567"/>
        <w:jc w:val="both"/>
        <w:rPr>
          <w:rFonts w:cstheme="minorHAnsi"/>
          <w:sz w:val="24"/>
          <w:szCs w:val="24"/>
        </w:rPr>
      </w:pPr>
    </w:p>
    <w:p w14:paraId="437C7D75" w14:textId="5D58372D" w:rsidR="00E55352" w:rsidRPr="00B0040A" w:rsidRDefault="00A46203" w:rsidP="00B0040A">
      <w:pPr>
        <w:spacing w:after="0" w:line="240" w:lineRule="auto"/>
        <w:ind w:left="567" w:hanging="567"/>
        <w:jc w:val="both"/>
        <w:rPr>
          <w:rFonts w:cstheme="minorHAnsi"/>
          <w:sz w:val="24"/>
          <w:szCs w:val="24"/>
        </w:rPr>
      </w:pPr>
      <w:r w:rsidRPr="00B0040A">
        <w:rPr>
          <w:rFonts w:cstheme="minorHAnsi"/>
          <w:sz w:val="24"/>
          <w:szCs w:val="24"/>
        </w:rPr>
        <w:t>4.8</w:t>
      </w:r>
      <w:r w:rsidR="008C3123" w:rsidRPr="00B0040A">
        <w:rPr>
          <w:rFonts w:cstheme="minorHAnsi"/>
          <w:sz w:val="24"/>
          <w:szCs w:val="24"/>
        </w:rPr>
        <w:t xml:space="preserve"> </w:t>
      </w:r>
      <w:r w:rsidRPr="00B0040A">
        <w:rPr>
          <w:rFonts w:cstheme="minorHAnsi"/>
          <w:sz w:val="24"/>
          <w:szCs w:val="24"/>
        </w:rPr>
        <w:tab/>
      </w:r>
      <w:r w:rsidR="008C3123" w:rsidRPr="00B0040A">
        <w:rPr>
          <w:rFonts w:cstheme="minorHAnsi"/>
          <w:sz w:val="24"/>
          <w:szCs w:val="24"/>
        </w:rPr>
        <w:t xml:space="preserve">To date no response has been received to this letter, although we understand that Ministers are aware of the issue and are currently looking at the issue at national level. It is considered unlikely that funding will be provided directly from the Government. The East Kent Leaders now intend to contact the new Secretary of State for the Department for Levelling Up, Housing and Local Government to highlight the matter and ask for his intervention to support us in securing a solution and to reiterate the ask for funding to support this. </w:t>
      </w:r>
    </w:p>
    <w:p w14:paraId="1C499E94" w14:textId="77777777" w:rsidR="00E55352" w:rsidRPr="00B0040A" w:rsidRDefault="00E55352" w:rsidP="00B0040A">
      <w:pPr>
        <w:spacing w:after="0" w:line="240" w:lineRule="auto"/>
        <w:ind w:left="567" w:hanging="567"/>
        <w:jc w:val="both"/>
        <w:rPr>
          <w:rFonts w:cstheme="minorHAnsi"/>
          <w:sz w:val="24"/>
          <w:szCs w:val="24"/>
        </w:rPr>
      </w:pPr>
    </w:p>
    <w:p w14:paraId="2406DA1B" w14:textId="7FB85315" w:rsidR="00E55352" w:rsidRPr="00B0040A" w:rsidRDefault="00E55352" w:rsidP="00B0040A">
      <w:pPr>
        <w:spacing w:after="0" w:line="240" w:lineRule="auto"/>
        <w:ind w:left="567" w:hanging="567"/>
        <w:jc w:val="both"/>
        <w:rPr>
          <w:rFonts w:cstheme="minorHAnsi"/>
          <w:b/>
          <w:bCs/>
          <w:sz w:val="24"/>
          <w:szCs w:val="24"/>
        </w:rPr>
      </w:pPr>
      <w:r w:rsidRPr="00B0040A">
        <w:rPr>
          <w:rFonts w:cstheme="minorHAnsi"/>
          <w:b/>
          <w:bCs/>
          <w:sz w:val="24"/>
          <w:szCs w:val="24"/>
        </w:rPr>
        <w:t>5</w:t>
      </w:r>
      <w:r w:rsidR="008C3123" w:rsidRPr="00B0040A">
        <w:rPr>
          <w:rFonts w:cstheme="minorHAnsi"/>
          <w:b/>
          <w:bCs/>
          <w:sz w:val="24"/>
          <w:szCs w:val="24"/>
        </w:rPr>
        <w:t xml:space="preserve">. </w:t>
      </w:r>
      <w:r w:rsidRPr="00B0040A">
        <w:rPr>
          <w:rFonts w:cstheme="minorHAnsi"/>
          <w:b/>
          <w:bCs/>
          <w:sz w:val="24"/>
          <w:szCs w:val="24"/>
        </w:rPr>
        <w:tab/>
      </w:r>
      <w:r w:rsidR="008C3123" w:rsidRPr="00B0040A">
        <w:rPr>
          <w:rFonts w:cstheme="minorHAnsi"/>
          <w:b/>
          <w:bCs/>
          <w:sz w:val="24"/>
          <w:szCs w:val="24"/>
        </w:rPr>
        <w:t xml:space="preserve">Other initiatives to improve water quality at Stodmarsh </w:t>
      </w:r>
    </w:p>
    <w:p w14:paraId="705ACFD2" w14:textId="77777777" w:rsidR="00E55352" w:rsidRPr="00B0040A" w:rsidRDefault="00E55352" w:rsidP="00B0040A">
      <w:pPr>
        <w:spacing w:after="0" w:line="240" w:lineRule="auto"/>
        <w:ind w:left="567" w:hanging="567"/>
        <w:jc w:val="both"/>
        <w:rPr>
          <w:rFonts w:cstheme="minorHAnsi"/>
          <w:sz w:val="24"/>
          <w:szCs w:val="24"/>
        </w:rPr>
      </w:pPr>
    </w:p>
    <w:p w14:paraId="39B3BCA8" w14:textId="77777777" w:rsidR="00E55352" w:rsidRPr="00B0040A" w:rsidRDefault="00E55352" w:rsidP="00B0040A">
      <w:pPr>
        <w:spacing w:after="0" w:line="240" w:lineRule="auto"/>
        <w:ind w:left="567" w:hanging="567"/>
        <w:jc w:val="both"/>
        <w:rPr>
          <w:rFonts w:cstheme="minorHAnsi"/>
          <w:sz w:val="24"/>
          <w:szCs w:val="24"/>
        </w:rPr>
      </w:pPr>
      <w:r w:rsidRPr="00B0040A">
        <w:rPr>
          <w:rFonts w:cstheme="minorHAnsi"/>
          <w:sz w:val="24"/>
          <w:szCs w:val="24"/>
        </w:rPr>
        <w:t>5</w:t>
      </w:r>
      <w:r w:rsidR="008C3123" w:rsidRPr="00B0040A">
        <w:rPr>
          <w:rFonts w:cstheme="minorHAnsi"/>
          <w:sz w:val="24"/>
          <w:szCs w:val="24"/>
        </w:rPr>
        <w:t xml:space="preserve">.1 </w:t>
      </w:r>
      <w:r w:rsidRPr="00B0040A">
        <w:rPr>
          <w:rFonts w:cstheme="minorHAnsi"/>
          <w:sz w:val="24"/>
          <w:szCs w:val="24"/>
        </w:rPr>
        <w:tab/>
      </w:r>
      <w:r w:rsidR="008C3123" w:rsidRPr="00B0040A">
        <w:rPr>
          <w:rFonts w:cstheme="minorHAnsi"/>
          <w:sz w:val="24"/>
          <w:szCs w:val="24"/>
        </w:rPr>
        <w:t xml:space="preserve">The overall reduction in nitrogen and phosphorus entering the water course will improve the water quality in the Stodmarsh lakes. </w:t>
      </w:r>
    </w:p>
    <w:p w14:paraId="5F013261" w14:textId="77777777" w:rsidR="00E55352" w:rsidRPr="00B0040A" w:rsidRDefault="00E55352" w:rsidP="00B0040A">
      <w:pPr>
        <w:spacing w:after="0" w:line="240" w:lineRule="auto"/>
        <w:ind w:left="567" w:hanging="567"/>
        <w:jc w:val="both"/>
        <w:rPr>
          <w:rFonts w:cstheme="minorHAnsi"/>
          <w:sz w:val="24"/>
          <w:szCs w:val="24"/>
        </w:rPr>
      </w:pPr>
    </w:p>
    <w:p w14:paraId="4173E6B5" w14:textId="77777777" w:rsidR="00E55352" w:rsidRPr="00B0040A" w:rsidRDefault="00E55352" w:rsidP="00B0040A">
      <w:pPr>
        <w:spacing w:after="0" w:line="240" w:lineRule="auto"/>
        <w:ind w:left="567" w:hanging="567"/>
        <w:jc w:val="both"/>
        <w:rPr>
          <w:rFonts w:cstheme="minorHAnsi"/>
          <w:sz w:val="24"/>
          <w:szCs w:val="24"/>
        </w:rPr>
      </w:pPr>
      <w:r w:rsidRPr="00B0040A">
        <w:rPr>
          <w:rFonts w:cstheme="minorHAnsi"/>
          <w:sz w:val="24"/>
          <w:szCs w:val="24"/>
        </w:rPr>
        <w:t>5</w:t>
      </w:r>
      <w:r w:rsidR="008C3123" w:rsidRPr="00B0040A">
        <w:rPr>
          <w:rFonts w:cstheme="minorHAnsi"/>
          <w:sz w:val="24"/>
          <w:szCs w:val="24"/>
        </w:rPr>
        <w:t xml:space="preserve">.2 </w:t>
      </w:r>
      <w:r w:rsidRPr="00B0040A">
        <w:rPr>
          <w:rFonts w:cstheme="minorHAnsi"/>
          <w:sz w:val="24"/>
          <w:szCs w:val="24"/>
        </w:rPr>
        <w:tab/>
      </w:r>
      <w:r w:rsidR="008C3123" w:rsidRPr="00B0040A">
        <w:rPr>
          <w:rFonts w:cstheme="minorHAnsi"/>
          <w:sz w:val="24"/>
          <w:szCs w:val="24"/>
        </w:rPr>
        <w:t xml:space="preserve">Natural England is responsible for the management and maintenance of the lakes. An example of this is that NE can carry out dredging to remove the phosphorus and nitrogen </w:t>
      </w:r>
      <w:r w:rsidR="008C3123" w:rsidRPr="00B0040A">
        <w:rPr>
          <w:rFonts w:cstheme="minorHAnsi"/>
          <w:sz w:val="24"/>
          <w:szCs w:val="24"/>
        </w:rPr>
        <w:lastRenderedPageBreak/>
        <w:t xml:space="preserve">however, they have chosen not to take this action until such time that the source of the problem is addressed. The logic being that if the lakes are dredged and the other sources of pollution are not addressed, the problem will simply reoccur. </w:t>
      </w:r>
    </w:p>
    <w:p w14:paraId="736D266B" w14:textId="77777777" w:rsidR="00E55352" w:rsidRPr="00B0040A" w:rsidRDefault="00E55352" w:rsidP="00B0040A">
      <w:pPr>
        <w:spacing w:after="0" w:line="240" w:lineRule="auto"/>
        <w:ind w:left="567" w:hanging="567"/>
        <w:jc w:val="both"/>
        <w:rPr>
          <w:rFonts w:cstheme="minorHAnsi"/>
          <w:sz w:val="24"/>
          <w:szCs w:val="24"/>
        </w:rPr>
      </w:pPr>
    </w:p>
    <w:p w14:paraId="0110287D" w14:textId="77777777" w:rsidR="00E55352" w:rsidRPr="00B0040A" w:rsidRDefault="00E55352" w:rsidP="00B0040A">
      <w:pPr>
        <w:spacing w:after="0" w:line="240" w:lineRule="auto"/>
        <w:ind w:left="567" w:hanging="567"/>
        <w:jc w:val="both"/>
        <w:rPr>
          <w:rFonts w:cstheme="minorHAnsi"/>
          <w:sz w:val="24"/>
          <w:szCs w:val="24"/>
        </w:rPr>
      </w:pPr>
      <w:r w:rsidRPr="00B0040A">
        <w:rPr>
          <w:rFonts w:cstheme="minorHAnsi"/>
          <w:sz w:val="24"/>
          <w:szCs w:val="24"/>
        </w:rPr>
        <w:t>5</w:t>
      </w:r>
      <w:r w:rsidR="008C3123" w:rsidRPr="00B0040A">
        <w:rPr>
          <w:rFonts w:cstheme="minorHAnsi"/>
          <w:sz w:val="24"/>
          <w:szCs w:val="24"/>
        </w:rPr>
        <w:t xml:space="preserve">.3 </w:t>
      </w:r>
      <w:r w:rsidRPr="00B0040A">
        <w:rPr>
          <w:rFonts w:cstheme="minorHAnsi"/>
          <w:sz w:val="24"/>
          <w:szCs w:val="24"/>
        </w:rPr>
        <w:tab/>
      </w:r>
      <w:r w:rsidR="008C3123" w:rsidRPr="00B0040A">
        <w:rPr>
          <w:rFonts w:cstheme="minorHAnsi"/>
          <w:sz w:val="24"/>
          <w:szCs w:val="24"/>
        </w:rPr>
        <w:t xml:space="preserve">Natural England also has a wider role in coordinating initiatives that will result in improvement to the water environment. This work includes working with farmers to reduce run-off and also catchment improvement groups. </w:t>
      </w:r>
    </w:p>
    <w:p w14:paraId="3C198925" w14:textId="77777777" w:rsidR="00E55352" w:rsidRPr="00B0040A" w:rsidRDefault="00E55352" w:rsidP="00B0040A">
      <w:pPr>
        <w:spacing w:after="0" w:line="240" w:lineRule="auto"/>
        <w:ind w:left="567" w:hanging="567"/>
        <w:jc w:val="both"/>
        <w:rPr>
          <w:rFonts w:cstheme="minorHAnsi"/>
          <w:sz w:val="24"/>
          <w:szCs w:val="24"/>
        </w:rPr>
      </w:pPr>
    </w:p>
    <w:p w14:paraId="0A7905D7" w14:textId="77777777" w:rsidR="00E55352" w:rsidRPr="00B0040A" w:rsidRDefault="00E55352" w:rsidP="00B0040A">
      <w:pPr>
        <w:spacing w:after="0" w:line="240" w:lineRule="auto"/>
        <w:ind w:left="567" w:hanging="567"/>
        <w:jc w:val="both"/>
        <w:rPr>
          <w:rFonts w:cstheme="minorHAnsi"/>
          <w:b/>
          <w:bCs/>
          <w:sz w:val="24"/>
          <w:szCs w:val="24"/>
        </w:rPr>
      </w:pPr>
      <w:r w:rsidRPr="00B0040A">
        <w:rPr>
          <w:rFonts w:cstheme="minorHAnsi"/>
          <w:b/>
          <w:bCs/>
          <w:sz w:val="24"/>
          <w:szCs w:val="24"/>
        </w:rPr>
        <w:t>6</w:t>
      </w:r>
      <w:r w:rsidR="008C3123" w:rsidRPr="00B0040A">
        <w:rPr>
          <w:rFonts w:cstheme="minorHAnsi"/>
          <w:b/>
          <w:bCs/>
          <w:sz w:val="24"/>
          <w:szCs w:val="24"/>
        </w:rPr>
        <w:t xml:space="preserve">. </w:t>
      </w:r>
      <w:r w:rsidRPr="00B0040A">
        <w:rPr>
          <w:rFonts w:cstheme="minorHAnsi"/>
          <w:b/>
          <w:bCs/>
          <w:sz w:val="24"/>
          <w:szCs w:val="24"/>
        </w:rPr>
        <w:tab/>
      </w:r>
      <w:r w:rsidR="008C3123" w:rsidRPr="00B0040A">
        <w:rPr>
          <w:rFonts w:cstheme="minorHAnsi"/>
          <w:b/>
          <w:bCs/>
          <w:sz w:val="24"/>
          <w:szCs w:val="24"/>
        </w:rPr>
        <w:t xml:space="preserve">Next steps </w:t>
      </w:r>
    </w:p>
    <w:p w14:paraId="72572E6F" w14:textId="77777777" w:rsidR="00E55352" w:rsidRPr="00B0040A" w:rsidRDefault="00E55352" w:rsidP="00B0040A">
      <w:pPr>
        <w:spacing w:after="0" w:line="240" w:lineRule="auto"/>
        <w:ind w:left="567" w:hanging="567"/>
        <w:jc w:val="both"/>
        <w:rPr>
          <w:rFonts w:cstheme="minorHAnsi"/>
          <w:sz w:val="24"/>
          <w:szCs w:val="24"/>
        </w:rPr>
      </w:pPr>
    </w:p>
    <w:p w14:paraId="2AE85704" w14:textId="77777777" w:rsidR="00E55352" w:rsidRPr="00B0040A" w:rsidRDefault="00E55352" w:rsidP="00B0040A">
      <w:pPr>
        <w:spacing w:after="0" w:line="240" w:lineRule="auto"/>
        <w:ind w:left="567" w:hanging="567"/>
        <w:jc w:val="both"/>
        <w:rPr>
          <w:rFonts w:cstheme="minorHAnsi"/>
          <w:sz w:val="24"/>
          <w:szCs w:val="24"/>
        </w:rPr>
      </w:pPr>
      <w:r w:rsidRPr="00B0040A">
        <w:rPr>
          <w:rFonts w:cstheme="minorHAnsi"/>
          <w:sz w:val="24"/>
          <w:szCs w:val="24"/>
        </w:rPr>
        <w:t>6</w:t>
      </w:r>
      <w:r w:rsidR="008C3123" w:rsidRPr="00B0040A">
        <w:rPr>
          <w:rFonts w:cstheme="minorHAnsi"/>
          <w:sz w:val="24"/>
          <w:szCs w:val="24"/>
        </w:rPr>
        <w:t xml:space="preserve">.1 </w:t>
      </w:r>
      <w:r w:rsidRPr="00B0040A">
        <w:rPr>
          <w:rFonts w:cstheme="minorHAnsi"/>
          <w:sz w:val="24"/>
          <w:szCs w:val="24"/>
        </w:rPr>
        <w:tab/>
      </w:r>
      <w:r w:rsidR="008C3123" w:rsidRPr="00B0040A">
        <w:rPr>
          <w:rFonts w:cstheme="minorHAnsi"/>
          <w:sz w:val="24"/>
          <w:szCs w:val="24"/>
        </w:rPr>
        <w:t xml:space="preserve">All agencies will continue to work together to establish a Strategic Framework for resolving the issue to unlock development in the short, medium and long term. </w:t>
      </w:r>
    </w:p>
    <w:p w14:paraId="0EC2AFC9" w14:textId="77777777" w:rsidR="00E55352" w:rsidRPr="00B0040A" w:rsidRDefault="00E55352" w:rsidP="00B0040A">
      <w:pPr>
        <w:spacing w:after="0" w:line="240" w:lineRule="auto"/>
        <w:ind w:left="567" w:hanging="567"/>
        <w:jc w:val="both"/>
        <w:rPr>
          <w:rFonts w:cstheme="minorHAnsi"/>
          <w:sz w:val="24"/>
          <w:szCs w:val="24"/>
        </w:rPr>
      </w:pPr>
    </w:p>
    <w:p w14:paraId="5A79A293" w14:textId="77777777" w:rsidR="00E55352" w:rsidRPr="00B0040A" w:rsidRDefault="00E55352" w:rsidP="00B0040A">
      <w:pPr>
        <w:spacing w:after="0" w:line="240" w:lineRule="auto"/>
        <w:ind w:left="567" w:hanging="567"/>
        <w:jc w:val="both"/>
        <w:rPr>
          <w:rFonts w:cstheme="minorHAnsi"/>
          <w:sz w:val="24"/>
          <w:szCs w:val="24"/>
        </w:rPr>
      </w:pPr>
      <w:r w:rsidRPr="00B0040A">
        <w:rPr>
          <w:rFonts w:cstheme="minorHAnsi"/>
          <w:sz w:val="24"/>
          <w:szCs w:val="24"/>
        </w:rPr>
        <w:t>6</w:t>
      </w:r>
      <w:r w:rsidR="008C3123" w:rsidRPr="00B0040A">
        <w:rPr>
          <w:rFonts w:cstheme="minorHAnsi"/>
          <w:sz w:val="24"/>
          <w:szCs w:val="24"/>
        </w:rPr>
        <w:t xml:space="preserve">.2 </w:t>
      </w:r>
      <w:r w:rsidRPr="00B0040A">
        <w:rPr>
          <w:rFonts w:cstheme="minorHAnsi"/>
          <w:sz w:val="24"/>
          <w:szCs w:val="24"/>
        </w:rPr>
        <w:tab/>
      </w:r>
      <w:r w:rsidR="008C3123" w:rsidRPr="00B0040A">
        <w:rPr>
          <w:rFonts w:cstheme="minorHAnsi"/>
          <w:sz w:val="24"/>
          <w:szCs w:val="24"/>
        </w:rPr>
        <w:t>The Councils, in conjunction with Natural England, will pursue all options for delivering strategic wetland solutions, as part of the Strategic Framework, as a matter of urgency. Kent County Council has agreed to take a coordinating role where necessary and appropriate</w:t>
      </w:r>
      <w:r w:rsidRPr="00B0040A">
        <w:rPr>
          <w:rFonts w:cstheme="minorHAnsi"/>
          <w:sz w:val="24"/>
          <w:szCs w:val="24"/>
        </w:rPr>
        <w:t>.</w:t>
      </w:r>
    </w:p>
    <w:p w14:paraId="58E02415" w14:textId="77777777" w:rsidR="00E55352" w:rsidRPr="00B0040A" w:rsidRDefault="00E55352" w:rsidP="00B0040A">
      <w:pPr>
        <w:spacing w:after="0" w:line="240" w:lineRule="auto"/>
        <w:ind w:left="567" w:hanging="567"/>
        <w:jc w:val="both"/>
        <w:rPr>
          <w:rFonts w:cstheme="minorHAnsi"/>
          <w:sz w:val="24"/>
          <w:szCs w:val="24"/>
        </w:rPr>
      </w:pPr>
    </w:p>
    <w:p w14:paraId="05BD7213" w14:textId="51AD3568" w:rsidR="00A97642" w:rsidRPr="00BE0E54" w:rsidRDefault="00E55352" w:rsidP="00B0040A">
      <w:pPr>
        <w:spacing w:after="0" w:line="240" w:lineRule="auto"/>
        <w:ind w:left="567" w:hanging="567"/>
        <w:jc w:val="both"/>
        <w:rPr>
          <w:rFonts w:ascii="Times New Roman" w:eastAsia="Times New Roman" w:hAnsi="Times New Roman" w:cs="Times New Roman"/>
          <w:sz w:val="20"/>
          <w:szCs w:val="20"/>
        </w:rPr>
      </w:pPr>
      <w:r w:rsidRPr="00B0040A">
        <w:rPr>
          <w:rFonts w:cstheme="minorHAnsi"/>
          <w:sz w:val="24"/>
          <w:szCs w:val="24"/>
        </w:rPr>
        <w:t>6</w:t>
      </w:r>
      <w:r w:rsidR="008C3123" w:rsidRPr="00B0040A">
        <w:rPr>
          <w:rFonts w:cstheme="minorHAnsi"/>
          <w:sz w:val="24"/>
          <w:szCs w:val="24"/>
        </w:rPr>
        <w:t xml:space="preserve">.3 </w:t>
      </w:r>
      <w:r w:rsidRPr="00B0040A">
        <w:rPr>
          <w:rFonts w:cstheme="minorHAnsi"/>
          <w:sz w:val="24"/>
          <w:szCs w:val="24"/>
        </w:rPr>
        <w:tab/>
      </w:r>
      <w:r w:rsidR="008C3123" w:rsidRPr="00B0040A">
        <w:rPr>
          <w:rFonts w:cstheme="minorHAnsi"/>
          <w:sz w:val="24"/>
          <w:szCs w:val="24"/>
        </w:rPr>
        <w:t>A further letter will be sent from East Kent Leaders to Government Ministers with an update on the work going on in Kent and to seek the Government position with regard to the funding requests that have been made</w:t>
      </w:r>
      <w:r w:rsidRPr="00B0040A">
        <w:rPr>
          <w:rFonts w:eastAsia="Times New Roman" w:cstheme="minorHAnsi"/>
          <w:sz w:val="24"/>
          <w:szCs w:val="24"/>
        </w:rPr>
        <w:t>.</w:t>
      </w:r>
      <w:r w:rsidR="007C64DB">
        <w:rPr>
          <w:rFonts w:ascii="Times New Roman" w:eastAsia="Times New Roman" w:hAnsi="Times New Roman" w:cs="Times New Roman"/>
          <w:sz w:val="20"/>
          <w:szCs w:val="20"/>
        </w:rPr>
        <w:br w:type="page"/>
      </w:r>
    </w:p>
    <w:p w14:paraId="743CB2C9" w14:textId="60951565" w:rsidR="00A97642" w:rsidRDefault="00A97642">
      <w:pPr>
        <w:rPr>
          <w:lang w:eastAsia="en-US"/>
        </w:rPr>
        <w:sectPr w:rsidR="00A97642" w:rsidSect="006B3AB6">
          <w:footerReference w:type="default" r:id="rId29"/>
          <w:pgSz w:w="11906" w:h="16838" w:code="9"/>
          <w:pgMar w:top="426" w:right="849" w:bottom="568" w:left="1440" w:header="567" w:footer="567" w:gutter="0"/>
          <w:cols w:space="708"/>
          <w:docGrid w:linePitch="360"/>
        </w:sectPr>
      </w:pPr>
    </w:p>
    <w:p w14:paraId="78F31BB1" w14:textId="66D76F1D" w:rsidR="00A97642" w:rsidRPr="00903B94" w:rsidRDefault="00903B94" w:rsidP="00903B94">
      <w:pPr>
        <w:spacing w:after="0" w:line="240" w:lineRule="auto"/>
        <w:rPr>
          <w:sz w:val="24"/>
          <w:szCs w:val="24"/>
          <w:lang w:eastAsia="en-US"/>
        </w:rPr>
      </w:pPr>
      <w:r w:rsidRPr="00903B94">
        <w:rPr>
          <w:b/>
          <w:sz w:val="24"/>
          <w:szCs w:val="24"/>
          <w:lang w:eastAsia="en-US"/>
        </w:rPr>
        <w:lastRenderedPageBreak/>
        <w:t>For Information Item:</w:t>
      </w:r>
      <w:r w:rsidRPr="00903B94">
        <w:rPr>
          <w:sz w:val="24"/>
          <w:szCs w:val="24"/>
          <w:lang w:eastAsia="en-US"/>
        </w:rPr>
        <w:t xml:space="preserve"> </w:t>
      </w:r>
      <w:r w:rsidR="00A97642" w:rsidRPr="00903B94">
        <w:rPr>
          <w:sz w:val="24"/>
          <w:szCs w:val="24"/>
          <w:lang w:eastAsia="en-US"/>
        </w:rPr>
        <w:t xml:space="preserve">KMEP business leader priorities </w:t>
      </w:r>
    </w:p>
    <w:p w14:paraId="6C8B5BE4" w14:textId="2E00D9CE" w:rsidR="00CB7936" w:rsidRDefault="00A97642" w:rsidP="000A1DBC">
      <w:pPr>
        <w:spacing w:after="0" w:line="240" w:lineRule="auto"/>
        <w:jc w:val="both"/>
        <w:rPr>
          <w:lang w:eastAsia="en-US"/>
        </w:rPr>
      </w:pPr>
      <w:r w:rsidRPr="00A97642">
        <w:rPr>
          <w:noProof/>
        </w:rPr>
        <w:drawing>
          <wp:inline distT="0" distB="0" distL="0" distR="0" wp14:anchorId="329DE6F2" wp14:editId="15EF3AD1">
            <wp:extent cx="9548720" cy="5324475"/>
            <wp:effectExtent l="0" t="0" r="0" b="0"/>
            <wp:docPr id="23" name="Picture 2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alendar&#10;&#10;Description automatically generated"/>
                    <pic:cNvPicPr/>
                  </pic:nvPicPr>
                  <pic:blipFill>
                    <a:blip r:embed="rId30"/>
                    <a:stretch>
                      <a:fillRect/>
                    </a:stretch>
                  </pic:blipFill>
                  <pic:spPr>
                    <a:xfrm>
                      <a:off x="0" y="0"/>
                      <a:ext cx="9557297" cy="5329258"/>
                    </a:xfrm>
                    <a:prstGeom prst="rect">
                      <a:avLst/>
                    </a:prstGeom>
                  </pic:spPr>
                </pic:pic>
              </a:graphicData>
            </a:graphic>
          </wp:inline>
        </w:drawing>
      </w:r>
    </w:p>
    <w:sectPr w:rsidR="00CB7936" w:rsidSect="00A97642">
      <w:pgSz w:w="16838" w:h="11906" w:orient="landscape" w:code="9"/>
      <w:pgMar w:top="1440" w:right="426" w:bottom="144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1626" w14:textId="77777777" w:rsidR="00D80E92" w:rsidRDefault="00D80E92" w:rsidP="00617431">
      <w:pPr>
        <w:spacing w:after="0" w:line="240" w:lineRule="auto"/>
      </w:pPr>
      <w:r>
        <w:separator/>
      </w:r>
    </w:p>
  </w:endnote>
  <w:endnote w:type="continuationSeparator" w:id="0">
    <w:p w14:paraId="3569AF32" w14:textId="77777777" w:rsidR="00D80E92" w:rsidRDefault="00D80E92" w:rsidP="0061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pa-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yriad Pro Light">
    <w:altName w:val="Segoe UI Light"/>
    <w:charset w:val="00"/>
    <w:family w:val="auto"/>
    <w:pitch w:val="default"/>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Swis721 BT">
    <w:altName w:val="Calibri"/>
    <w:panose1 w:val="00000000000000000000"/>
    <w:charset w:val="00"/>
    <w:family w:val="swiss"/>
    <w:notTrueType/>
    <w:pitch w:val="default"/>
    <w:sig w:usb0="00000003" w:usb1="00000000" w:usb2="00000000" w:usb3="00000000" w:csb0="00000001" w:csb1="00000000"/>
  </w:font>
  <w:font w:name="Swis721 Lt BT">
    <w:altName w:val="Calibri"/>
    <w:panose1 w:val="00000000000000000000"/>
    <w:charset w:val="00"/>
    <w:family w:val="swiss"/>
    <w:notTrueType/>
    <w:pitch w:val="default"/>
    <w:sig w:usb0="00000003" w:usb1="00000000" w:usb2="00000000" w:usb3="00000000" w:csb0="00000001" w:csb1="00000000"/>
  </w:font>
  <w:font w:name="ZapfDingbats">
    <w:altName w:val="MS Gothic"/>
    <w:panose1 w:val="00000000000000000000"/>
    <w:charset w:val="80"/>
    <w:family w:val="auto"/>
    <w:notTrueType/>
    <w:pitch w:val="default"/>
    <w:sig w:usb0="00000000" w:usb1="08070000" w:usb2="00000010" w:usb3="00000000" w:csb0="00020000"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umnst777 Lt BT">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046438"/>
      <w:docPartObj>
        <w:docPartGallery w:val="Page Numbers (Bottom of Page)"/>
        <w:docPartUnique/>
      </w:docPartObj>
    </w:sdtPr>
    <w:sdtEndPr>
      <w:rPr>
        <w:noProof/>
      </w:rPr>
    </w:sdtEndPr>
    <w:sdtContent>
      <w:p w14:paraId="77D57272" w14:textId="05601A41" w:rsidR="00B0040A" w:rsidRDefault="006B3AB6">
        <w:pPr>
          <w:pStyle w:val="Footer"/>
          <w:jc w:val="right"/>
        </w:pPr>
        <w:r>
          <w:t xml:space="preserve">Page </w:t>
        </w:r>
        <w:r w:rsidR="00B0040A">
          <w:fldChar w:fldCharType="begin"/>
        </w:r>
        <w:r w:rsidR="00B0040A">
          <w:instrText xml:space="preserve"> PAGE   \* MERGEFORMAT </w:instrText>
        </w:r>
        <w:r w:rsidR="00B0040A">
          <w:fldChar w:fldCharType="separate"/>
        </w:r>
        <w:r w:rsidR="00903B94">
          <w:rPr>
            <w:noProof/>
          </w:rPr>
          <w:t>20</w:t>
        </w:r>
        <w:r w:rsidR="00B0040A">
          <w:rPr>
            <w:noProof/>
          </w:rPr>
          <w:fldChar w:fldCharType="end"/>
        </w:r>
      </w:p>
    </w:sdtContent>
  </w:sdt>
  <w:p w14:paraId="77A97571" w14:textId="77777777" w:rsidR="00B0040A" w:rsidRDefault="00B0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BC0" w14:textId="77777777" w:rsidR="00D80E92" w:rsidRDefault="00D80E92" w:rsidP="00617431">
      <w:pPr>
        <w:spacing w:after="0" w:line="240" w:lineRule="auto"/>
      </w:pPr>
      <w:r>
        <w:separator/>
      </w:r>
    </w:p>
  </w:footnote>
  <w:footnote w:type="continuationSeparator" w:id="0">
    <w:p w14:paraId="318139D7" w14:textId="77777777" w:rsidR="00D80E92" w:rsidRDefault="00D80E92" w:rsidP="0061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570FC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C3E74"/>
    <w:multiLevelType w:val="hybridMultilevel"/>
    <w:tmpl w:val="DB0CE8DA"/>
    <w:lvl w:ilvl="0" w:tplc="70FE2D50">
      <w:start w:val="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5335BF"/>
    <w:multiLevelType w:val="hybridMultilevel"/>
    <w:tmpl w:val="60FAB82C"/>
    <w:lvl w:ilvl="0" w:tplc="07B4F862">
      <w:start w:val="1"/>
      <w:numFmt w:val="bullet"/>
      <w:lvlText w:val="•"/>
      <w:lvlJc w:val="left"/>
      <w:pPr>
        <w:tabs>
          <w:tab w:val="num" w:pos="720"/>
        </w:tabs>
        <w:ind w:left="720" w:hanging="360"/>
      </w:pPr>
      <w:rPr>
        <w:rFonts w:ascii="Arial" w:hAnsi="Arial" w:hint="default"/>
      </w:rPr>
    </w:lvl>
    <w:lvl w:ilvl="1" w:tplc="4D089B08" w:tentative="1">
      <w:start w:val="1"/>
      <w:numFmt w:val="bullet"/>
      <w:lvlText w:val="•"/>
      <w:lvlJc w:val="left"/>
      <w:pPr>
        <w:tabs>
          <w:tab w:val="num" w:pos="1440"/>
        </w:tabs>
        <w:ind w:left="1440" w:hanging="360"/>
      </w:pPr>
      <w:rPr>
        <w:rFonts w:ascii="Arial" w:hAnsi="Arial" w:hint="default"/>
      </w:rPr>
    </w:lvl>
    <w:lvl w:ilvl="2" w:tplc="2722CBC8" w:tentative="1">
      <w:start w:val="1"/>
      <w:numFmt w:val="bullet"/>
      <w:lvlText w:val="•"/>
      <w:lvlJc w:val="left"/>
      <w:pPr>
        <w:tabs>
          <w:tab w:val="num" w:pos="2160"/>
        </w:tabs>
        <w:ind w:left="2160" w:hanging="360"/>
      </w:pPr>
      <w:rPr>
        <w:rFonts w:ascii="Arial" w:hAnsi="Arial" w:hint="default"/>
      </w:rPr>
    </w:lvl>
    <w:lvl w:ilvl="3" w:tplc="2D50AA6C" w:tentative="1">
      <w:start w:val="1"/>
      <w:numFmt w:val="bullet"/>
      <w:lvlText w:val="•"/>
      <w:lvlJc w:val="left"/>
      <w:pPr>
        <w:tabs>
          <w:tab w:val="num" w:pos="2880"/>
        </w:tabs>
        <w:ind w:left="2880" w:hanging="360"/>
      </w:pPr>
      <w:rPr>
        <w:rFonts w:ascii="Arial" w:hAnsi="Arial" w:hint="default"/>
      </w:rPr>
    </w:lvl>
    <w:lvl w:ilvl="4" w:tplc="8DC41D3A" w:tentative="1">
      <w:start w:val="1"/>
      <w:numFmt w:val="bullet"/>
      <w:lvlText w:val="•"/>
      <w:lvlJc w:val="left"/>
      <w:pPr>
        <w:tabs>
          <w:tab w:val="num" w:pos="3600"/>
        </w:tabs>
        <w:ind w:left="3600" w:hanging="360"/>
      </w:pPr>
      <w:rPr>
        <w:rFonts w:ascii="Arial" w:hAnsi="Arial" w:hint="default"/>
      </w:rPr>
    </w:lvl>
    <w:lvl w:ilvl="5" w:tplc="91C24A2A" w:tentative="1">
      <w:start w:val="1"/>
      <w:numFmt w:val="bullet"/>
      <w:lvlText w:val="•"/>
      <w:lvlJc w:val="left"/>
      <w:pPr>
        <w:tabs>
          <w:tab w:val="num" w:pos="4320"/>
        </w:tabs>
        <w:ind w:left="4320" w:hanging="360"/>
      </w:pPr>
      <w:rPr>
        <w:rFonts w:ascii="Arial" w:hAnsi="Arial" w:hint="default"/>
      </w:rPr>
    </w:lvl>
    <w:lvl w:ilvl="6" w:tplc="8C1A5EBA" w:tentative="1">
      <w:start w:val="1"/>
      <w:numFmt w:val="bullet"/>
      <w:lvlText w:val="•"/>
      <w:lvlJc w:val="left"/>
      <w:pPr>
        <w:tabs>
          <w:tab w:val="num" w:pos="5040"/>
        </w:tabs>
        <w:ind w:left="5040" w:hanging="360"/>
      </w:pPr>
      <w:rPr>
        <w:rFonts w:ascii="Arial" w:hAnsi="Arial" w:hint="default"/>
      </w:rPr>
    </w:lvl>
    <w:lvl w:ilvl="7" w:tplc="7CF89FE2" w:tentative="1">
      <w:start w:val="1"/>
      <w:numFmt w:val="bullet"/>
      <w:lvlText w:val="•"/>
      <w:lvlJc w:val="left"/>
      <w:pPr>
        <w:tabs>
          <w:tab w:val="num" w:pos="5760"/>
        </w:tabs>
        <w:ind w:left="5760" w:hanging="360"/>
      </w:pPr>
      <w:rPr>
        <w:rFonts w:ascii="Arial" w:hAnsi="Arial" w:hint="default"/>
      </w:rPr>
    </w:lvl>
    <w:lvl w:ilvl="8" w:tplc="20907F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F4190"/>
    <w:multiLevelType w:val="hybridMultilevel"/>
    <w:tmpl w:val="D012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13D99"/>
    <w:multiLevelType w:val="multilevel"/>
    <w:tmpl w:val="AF143F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59145E"/>
    <w:multiLevelType w:val="hybridMultilevel"/>
    <w:tmpl w:val="0BE24270"/>
    <w:lvl w:ilvl="0" w:tplc="2D4AC7AA">
      <w:start w:val="1"/>
      <w:numFmt w:val="bullet"/>
      <w:lvlText w:val="•"/>
      <w:lvlJc w:val="left"/>
      <w:pPr>
        <w:tabs>
          <w:tab w:val="num" w:pos="720"/>
        </w:tabs>
        <w:ind w:left="720" w:hanging="360"/>
      </w:pPr>
      <w:rPr>
        <w:rFonts w:ascii="Arial" w:hAnsi="Arial" w:hint="default"/>
      </w:rPr>
    </w:lvl>
    <w:lvl w:ilvl="1" w:tplc="7AB6224A" w:tentative="1">
      <w:start w:val="1"/>
      <w:numFmt w:val="bullet"/>
      <w:lvlText w:val="•"/>
      <w:lvlJc w:val="left"/>
      <w:pPr>
        <w:tabs>
          <w:tab w:val="num" w:pos="1440"/>
        </w:tabs>
        <w:ind w:left="1440" w:hanging="360"/>
      </w:pPr>
      <w:rPr>
        <w:rFonts w:ascii="Arial" w:hAnsi="Arial" w:hint="default"/>
      </w:rPr>
    </w:lvl>
    <w:lvl w:ilvl="2" w:tplc="F82AF768" w:tentative="1">
      <w:start w:val="1"/>
      <w:numFmt w:val="bullet"/>
      <w:lvlText w:val="•"/>
      <w:lvlJc w:val="left"/>
      <w:pPr>
        <w:tabs>
          <w:tab w:val="num" w:pos="2160"/>
        </w:tabs>
        <w:ind w:left="2160" w:hanging="360"/>
      </w:pPr>
      <w:rPr>
        <w:rFonts w:ascii="Arial" w:hAnsi="Arial" w:hint="default"/>
      </w:rPr>
    </w:lvl>
    <w:lvl w:ilvl="3" w:tplc="07C0C4D2" w:tentative="1">
      <w:start w:val="1"/>
      <w:numFmt w:val="bullet"/>
      <w:lvlText w:val="•"/>
      <w:lvlJc w:val="left"/>
      <w:pPr>
        <w:tabs>
          <w:tab w:val="num" w:pos="2880"/>
        </w:tabs>
        <w:ind w:left="2880" w:hanging="360"/>
      </w:pPr>
      <w:rPr>
        <w:rFonts w:ascii="Arial" w:hAnsi="Arial" w:hint="default"/>
      </w:rPr>
    </w:lvl>
    <w:lvl w:ilvl="4" w:tplc="4FD03F5A" w:tentative="1">
      <w:start w:val="1"/>
      <w:numFmt w:val="bullet"/>
      <w:lvlText w:val="•"/>
      <w:lvlJc w:val="left"/>
      <w:pPr>
        <w:tabs>
          <w:tab w:val="num" w:pos="3600"/>
        </w:tabs>
        <w:ind w:left="3600" w:hanging="360"/>
      </w:pPr>
      <w:rPr>
        <w:rFonts w:ascii="Arial" w:hAnsi="Arial" w:hint="default"/>
      </w:rPr>
    </w:lvl>
    <w:lvl w:ilvl="5" w:tplc="E18446C2" w:tentative="1">
      <w:start w:val="1"/>
      <w:numFmt w:val="bullet"/>
      <w:lvlText w:val="•"/>
      <w:lvlJc w:val="left"/>
      <w:pPr>
        <w:tabs>
          <w:tab w:val="num" w:pos="4320"/>
        </w:tabs>
        <w:ind w:left="4320" w:hanging="360"/>
      </w:pPr>
      <w:rPr>
        <w:rFonts w:ascii="Arial" w:hAnsi="Arial" w:hint="default"/>
      </w:rPr>
    </w:lvl>
    <w:lvl w:ilvl="6" w:tplc="DCD2E774" w:tentative="1">
      <w:start w:val="1"/>
      <w:numFmt w:val="bullet"/>
      <w:lvlText w:val="•"/>
      <w:lvlJc w:val="left"/>
      <w:pPr>
        <w:tabs>
          <w:tab w:val="num" w:pos="5040"/>
        </w:tabs>
        <w:ind w:left="5040" w:hanging="360"/>
      </w:pPr>
      <w:rPr>
        <w:rFonts w:ascii="Arial" w:hAnsi="Arial" w:hint="default"/>
      </w:rPr>
    </w:lvl>
    <w:lvl w:ilvl="7" w:tplc="DA1852AA" w:tentative="1">
      <w:start w:val="1"/>
      <w:numFmt w:val="bullet"/>
      <w:lvlText w:val="•"/>
      <w:lvlJc w:val="left"/>
      <w:pPr>
        <w:tabs>
          <w:tab w:val="num" w:pos="5760"/>
        </w:tabs>
        <w:ind w:left="5760" w:hanging="360"/>
      </w:pPr>
      <w:rPr>
        <w:rFonts w:ascii="Arial" w:hAnsi="Arial" w:hint="default"/>
      </w:rPr>
    </w:lvl>
    <w:lvl w:ilvl="8" w:tplc="972AC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E82DC7"/>
    <w:multiLevelType w:val="hybridMultilevel"/>
    <w:tmpl w:val="B5B43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EC07C85"/>
    <w:multiLevelType w:val="hybridMultilevel"/>
    <w:tmpl w:val="9F0C1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E06D36"/>
    <w:multiLevelType w:val="hybridMultilevel"/>
    <w:tmpl w:val="4CF60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553DF5"/>
    <w:multiLevelType w:val="hybridMultilevel"/>
    <w:tmpl w:val="23445E32"/>
    <w:lvl w:ilvl="0" w:tplc="29C6E750">
      <w:start w:val="1"/>
      <w:numFmt w:val="bullet"/>
      <w:lvlText w:val="•"/>
      <w:lvlJc w:val="left"/>
      <w:pPr>
        <w:tabs>
          <w:tab w:val="num" w:pos="720"/>
        </w:tabs>
        <w:ind w:left="720" w:hanging="360"/>
      </w:pPr>
      <w:rPr>
        <w:rFonts w:ascii="Arial" w:hAnsi="Arial" w:hint="default"/>
      </w:rPr>
    </w:lvl>
    <w:lvl w:ilvl="1" w:tplc="8274FBFA" w:tentative="1">
      <w:start w:val="1"/>
      <w:numFmt w:val="bullet"/>
      <w:lvlText w:val="•"/>
      <w:lvlJc w:val="left"/>
      <w:pPr>
        <w:tabs>
          <w:tab w:val="num" w:pos="1440"/>
        </w:tabs>
        <w:ind w:left="1440" w:hanging="360"/>
      </w:pPr>
      <w:rPr>
        <w:rFonts w:ascii="Arial" w:hAnsi="Arial" w:hint="default"/>
      </w:rPr>
    </w:lvl>
    <w:lvl w:ilvl="2" w:tplc="5E28A0EA" w:tentative="1">
      <w:start w:val="1"/>
      <w:numFmt w:val="bullet"/>
      <w:lvlText w:val="•"/>
      <w:lvlJc w:val="left"/>
      <w:pPr>
        <w:tabs>
          <w:tab w:val="num" w:pos="2160"/>
        </w:tabs>
        <w:ind w:left="2160" w:hanging="360"/>
      </w:pPr>
      <w:rPr>
        <w:rFonts w:ascii="Arial" w:hAnsi="Arial" w:hint="default"/>
      </w:rPr>
    </w:lvl>
    <w:lvl w:ilvl="3" w:tplc="A5AAF936" w:tentative="1">
      <w:start w:val="1"/>
      <w:numFmt w:val="bullet"/>
      <w:lvlText w:val="•"/>
      <w:lvlJc w:val="left"/>
      <w:pPr>
        <w:tabs>
          <w:tab w:val="num" w:pos="2880"/>
        </w:tabs>
        <w:ind w:left="2880" w:hanging="360"/>
      </w:pPr>
      <w:rPr>
        <w:rFonts w:ascii="Arial" w:hAnsi="Arial" w:hint="default"/>
      </w:rPr>
    </w:lvl>
    <w:lvl w:ilvl="4" w:tplc="1F382A3C" w:tentative="1">
      <w:start w:val="1"/>
      <w:numFmt w:val="bullet"/>
      <w:lvlText w:val="•"/>
      <w:lvlJc w:val="left"/>
      <w:pPr>
        <w:tabs>
          <w:tab w:val="num" w:pos="3600"/>
        </w:tabs>
        <w:ind w:left="3600" w:hanging="360"/>
      </w:pPr>
      <w:rPr>
        <w:rFonts w:ascii="Arial" w:hAnsi="Arial" w:hint="default"/>
      </w:rPr>
    </w:lvl>
    <w:lvl w:ilvl="5" w:tplc="9A66E2FA" w:tentative="1">
      <w:start w:val="1"/>
      <w:numFmt w:val="bullet"/>
      <w:lvlText w:val="•"/>
      <w:lvlJc w:val="left"/>
      <w:pPr>
        <w:tabs>
          <w:tab w:val="num" w:pos="4320"/>
        </w:tabs>
        <w:ind w:left="4320" w:hanging="360"/>
      </w:pPr>
      <w:rPr>
        <w:rFonts w:ascii="Arial" w:hAnsi="Arial" w:hint="default"/>
      </w:rPr>
    </w:lvl>
    <w:lvl w:ilvl="6" w:tplc="2CBED50C" w:tentative="1">
      <w:start w:val="1"/>
      <w:numFmt w:val="bullet"/>
      <w:lvlText w:val="•"/>
      <w:lvlJc w:val="left"/>
      <w:pPr>
        <w:tabs>
          <w:tab w:val="num" w:pos="5040"/>
        </w:tabs>
        <w:ind w:left="5040" w:hanging="360"/>
      </w:pPr>
      <w:rPr>
        <w:rFonts w:ascii="Arial" w:hAnsi="Arial" w:hint="default"/>
      </w:rPr>
    </w:lvl>
    <w:lvl w:ilvl="7" w:tplc="E1DE8A7A" w:tentative="1">
      <w:start w:val="1"/>
      <w:numFmt w:val="bullet"/>
      <w:lvlText w:val="•"/>
      <w:lvlJc w:val="left"/>
      <w:pPr>
        <w:tabs>
          <w:tab w:val="num" w:pos="5760"/>
        </w:tabs>
        <w:ind w:left="5760" w:hanging="360"/>
      </w:pPr>
      <w:rPr>
        <w:rFonts w:ascii="Arial" w:hAnsi="Arial" w:hint="default"/>
      </w:rPr>
    </w:lvl>
    <w:lvl w:ilvl="8" w:tplc="DBB095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0F4BC5"/>
    <w:multiLevelType w:val="multilevel"/>
    <w:tmpl w:val="F5205A1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667191"/>
    <w:multiLevelType w:val="hybridMultilevel"/>
    <w:tmpl w:val="2A6AA8AC"/>
    <w:lvl w:ilvl="0" w:tplc="43766668">
      <w:start w:val="1"/>
      <w:numFmt w:val="bullet"/>
      <w:lvlText w:val="•"/>
      <w:lvlJc w:val="left"/>
      <w:pPr>
        <w:tabs>
          <w:tab w:val="num" w:pos="720"/>
        </w:tabs>
        <w:ind w:left="720" w:hanging="360"/>
      </w:pPr>
      <w:rPr>
        <w:rFonts w:ascii="Arial" w:hAnsi="Arial" w:hint="default"/>
      </w:rPr>
    </w:lvl>
    <w:lvl w:ilvl="1" w:tplc="24843E58" w:tentative="1">
      <w:start w:val="1"/>
      <w:numFmt w:val="bullet"/>
      <w:lvlText w:val="•"/>
      <w:lvlJc w:val="left"/>
      <w:pPr>
        <w:tabs>
          <w:tab w:val="num" w:pos="1440"/>
        </w:tabs>
        <w:ind w:left="1440" w:hanging="360"/>
      </w:pPr>
      <w:rPr>
        <w:rFonts w:ascii="Arial" w:hAnsi="Arial" w:hint="default"/>
      </w:rPr>
    </w:lvl>
    <w:lvl w:ilvl="2" w:tplc="3D404C36" w:tentative="1">
      <w:start w:val="1"/>
      <w:numFmt w:val="bullet"/>
      <w:lvlText w:val="•"/>
      <w:lvlJc w:val="left"/>
      <w:pPr>
        <w:tabs>
          <w:tab w:val="num" w:pos="2160"/>
        </w:tabs>
        <w:ind w:left="2160" w:hanging="360"/>
      </w:pPr>
      <w:rPr>
        <w:rFonts w:ascii="Arial" w:hAnsi="Arial" w:hint="default"/>
      </w:rPr>
    </w:lvl>
    <w:lvl w:ilvl="3" w:tplc="0F3CE698" w:tentative="1">
      <w:start w:val="1"/>
      <w:numFmt w:val="bullet"/>
      <w:lvlText w:val="•"/>
      <w:lvlJc w:val="left"/>
      <w:pPr>
        <w:tabs>
          <w:tab w:val="num" w:pos="2880"/>
        </w:tabs>
        <w:ind w:left="2880" w:hanging="360"/>
      </w:pPr>
      <w:rPr>
        <w:rFonts w:ascii="Arial" w:hAnsi="Arial" w:hint="default"/>
      </w:rPr>
    </w:lvl>
    <w:lvl w:ilvl="4" w:tplc="F0FEFF5E" w:tentative="1">
      <w:start w:val="1"/>
      <w:numFmt w:val="bullet"/>
      <w:lvlText w:val="•"/>
      <w:lvlJc w:val="left"/>
      <w:pPr>
        <w:tabs>
          <w:tab w:val="num" w:pos="3600"/>
        </w:tabs>
        <w:ind w:left="3600" w:hanging="360"/>
      </w:pPr>
      <w:rPr>
        <w:rFonts w:ascii="Arial" w:hAnsi="Arial" w:hint="default"/>
      </w:rPr>
    </w:lvl>
    <w:lvl w:ilvl="5" w:tplc="66703B22" w:tentative="1">
      <w:start w:val="1"/>
      <w:numFmt w:val="bullet"/>
      <w:lvlText w:val="•"/>
      <w:lvlJc w:val="left"/>
      <w:pPr>
        <w:tabs>
          <w:tab w:val="num" w:pos="4320"/>
        </w:tabs>
        <w:ind w:left="4320" w:hanging="360"/>
      </w:pPr>
      <w:rPr>
        <w:rFonts w:ascii="Arial" w:hAnsi="Arial" w:hint="default"/>
      </w:rPr>
    </w:lvl>
    <w:lvl w:ilvl="6" w:tplc="D3644DA8" w:tentative="1">
      <w:start w:val="1"/>
      <w:numFmt w:val="bullet"/>
      <w:lvlText w:val="•"/>
      <w:lvlJc w:val="left"/>
      <w:pPr>
        <w:tabs>
          <w:tab w:val="num" w:pos="5040"/>
        </w:tabs>
        <w:ind w:left="5040" w:hanging="360"/>
      </w:pPr>
      <w:rPr>
        <w:rFonts w:ascii="Arial" w:hAnsi="Arial" w:hint="default"/>
      </w:rPr>
    </w:lvl>
    <w:lvl w:ilvl="7" w:tplc="AB06849A" w:tentative="1">
      <w:start w:val="1"/>
      <w:numFmt w:val="bullet"/>
      <w:lvlText w:val="•"/>
      <w:lvlJc w:val="left"/>
      <w:pPr>
        <w:tabs>
          <w:tab w:val="num" w:pos="5760"/>
        </w:tabs>
        <w:ind w:left="5760" w:hanging="360"/>
      </w:pPr>
      <w:rPr>
        <w:rFonts w:ascii="Arial" w:hAnsi="Arial" w:hint="default"/>
      </w:rPr>
    </w:lvl>
    <w:lvl w:ilvl="8" w:tplc="9CFE66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7C56E5"/>
    <w:multiLevelType w:val="hybridMultilevel"/>
    <w:tmpl w:val="0694B0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8C16B3"/>
    <w:multiLevelType w:val="multilevel"/>
    <w:tmpl w:val="FB5C91FC"/>
    <w:lvl w:ilvl="0">
      <w:start w:val="1"/>
      <w:numFmt w:val="decimal"/>
      <w:lvlText w:val="%1."/>
      <w:lvlJc w:val="left"/>
      <w:pPr>
        <w:ind w:left="1080" w:hanging="720"/>
      </w:pPr>
      <w:rPr>
        <w:rFonts w:hint="default"/>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2D2357F"/>
    <w:multiLevelType w:val="hybridMultilevel"/>
    <w:tmpl w:val="098C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96DA2"/>
    <w:multiLevelType w:val="hybridMultilevel"/>
    <w:tmpl w:val="4582E92A"/>
    <w:lvl w:ilvl="0" w:tplc="08090015">
      <w:start w:val="1"/>
      <w:numFmt w:val="upperLetter"/>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54FE5D7C"/>
    <w:multiLevelType w:val="hybridMultilevel"/>
    <w:tmpl w:val="7542C768"/>
    <w:lvl w:ilvl="0" w:tplc="5F3E2532">
      <w:start w:val="1"/>
      <w:numFmt w:val="bullet"/>
      <w:lvlText w:val="•"/>
      <w:lvlJc w:val="left"/>
      <w:pPr>
        <w:tabs>
          <w:tab w:val="num" w:pos="720"/>
        </w:tabs>
        <w:ind w:left="720" w:hanging="360"/>
      </w:pPr>
      <w:rPr>
        <w:rFonts w:ascii="Arial" w:hAnsi="Arial" w:hint="default"/>
      </w:rPr>
    </w:lvl>
    <w:lvl w:ilvl="1" w:tplc="76E472B0" w:tentative="1">
      <w:start w:val="1"/>
      <w:numFmt w:val="bullet"/>
      <w:lvlText w:val="•"/>
      <w:lvlJc w:val="left"/>
      <w:pPr>
        <w:tabs>
          <w:tab w:val="num" w:pos="1440"/>
        </w:tabs>
        <w:ind w:left="1440" w:hanging="360"/>
      </w:pPr>
      <w:rPr>
        <w:rFonts w:ascii="Arial" w:hAnsi="Arial" w:hint="default"/>
      </w:rPr>
    </w:lvl>
    <w:lvl w:ilvl="2" w:tplc="697ADEA4" w:tentative="1">
      <w:start w:val="1"/>
      <w:numFmt w:val="bullet"/>
      <w:lvlText w:val="•"/>
      <w:lvlJc w:val="left"/>
      <w:pPr>
        <w:tabs>
          <w:tab w:val="num" w:pos="2160"/>
        </w:tabs>
        <w:ind w:left="2160" w:hanging="360"/>
      </w:pPr>
      <w:rPr>
        <w:rFonts w:ascii="Arial" w:hAnsi="Arial" w:hint="default"/>
      </w:rPr>
    </w:lvl>
    <w:lvl w:ilvl="3" w:tplc="C5D06FC2" w:tentative="1">
      <w:start w:val="1"/>
      <w:numFmt w:val="bullet"/>
      <w:lvlText w:val="•"/>
      <w:lvlJc w:val="left"/>
      <w:pPr>
        <w:tabs>
          <w:tab w:val="num" w:pos="2880"/>
        </w:tabs>
        <w:ind w:left="2880" w:hanging="360"/>
      </w:pPr>
      <w:rPr>
        <w:rFonts w:ascii="Arial" w:hAnsi="Arial" w:hint="default"/>
      </w:rPr>
    </w:lvl>
    <w:lvl w:ilvl="4" w:tplc="014E51D0" w:tentative="1">
      <w:start w:val="1"/>
      <w:numFmt w:val="bullet"/>
      <w:lvlText w:val="•"/>
      <w:lvlJc w:val="left"/>
      <w:pPr>
        <w:tabs>
          <w:tab w:val="num" w:pos="3600"/>
        </w:tabs>
        <w:ind w:left="3600" w:hanging="360"/>
      </w:pPr>
      <w:rPr>
        <w:rFonts w:ascii="Arial" w:hAnsi="Arial" w:hint="default"/>
      </w:rPr>
    </w:lvl>
    <w:lvl w:ilvl="5" w:tplc="2CFAEEB6" w:tentative="1">
      <w:start w:val="1"/>
      <w:numFmt w:val="bullet"/>
      <w:lvlText w:val="•"/>
      <w:lvlJc w:val="left"/>
      <w:pPr>
        <w:tabs>
          <w:tab w:val="num" w:pos="4320"/>
        </w:tabs>
        <w:ind w:left="4320" w:hanging="360"/>
      </w:pPr>
      <w:rPr>
        <w:rFonts w:ascii="Arial" w:hAnsi="Arial" w:hint="default"/>
      </w:rPr>
    </w:lvl>
    <w:lvl w:ilvl="6" w:tplc="78442C5A" w:tentative="1">
      <w:start w:val="1"/>
      <w:numFmt w:val="bullet"/>
      <w:lvlText w:val="•"/>
      <w:lvlJc w:val="left"/>
      <w:pPr>
        <w:tabs>
          <w:tab w:val="num" w:pos="5040"/>
        </w:tabs>
        <w:ind w:left="5040" w:hanging="360"/>
      </w:pPr>
      <w:rPr>
        <w:rFonts w:ascii="Arial" w:hAnsi="Arial" w:hint="default"/>
      </w:rPr>
    </w:lvl>
    <w:lvl w:ilvl="7" w:tplc="E086F300" w:tentative="1">
      <w:start w:val="1"/>
      <w:numFmt w:val="bullet"/>
      <w:lvlText w:val="•"/>
      <w:lvlJc w:val="left"/>
      <w:pPr>
        <w:tabs>
          <w:tab w:val="num" w:pos="5760"/>
        </w:tabs>
        <w:ind w:left="5760" w:hanging="360"/>
      </w:pPr>
      <w:rPr>
        <w:rFonts w:ascii="Arial" w:hAnsi="Arial" w:hint="default"/>
      </w:rPr>
    </w:lvl>
    <w:lvl w:ilvl="8" w:tplc="FBE895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F56EB0"/>
    <w:multiLevelType w:val="multilevel"/>
    <w:tmpl w:val="3D58C37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2162B3"/>
    <w:multiLevelType w:val="hybridMultilevel"/>
    <w:tmpl w:val="8B2A6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44371E"/>
    <w:multiLevelType w:val="hybridMultilevel"/>
    <w:tmpl w:val="89AA9F9A"/>
    <w:lvl w:ilvl="0" w:tplc="5224C614">
      <w:start w:val="1"/>
      <w:numFmt w:val="bullet"/>
      <w:lvlText w:val="•"/>
      <w:lvlJc w:val="left"/>
      <w:pPr>
        <w:tabs>
          <w:tab w:val="num" w:pos="720"/>
        </w:tabs>
        <w:ind w:left="720" w:hanging="360"/>
      </w:pPr>
      <w:rPr>
        <w:rFonts w:ascii="Arial" w:hAnsi="Arial" w:hint="default"/>
      </w:rPr>
    </w:lvl>
    <w:lvl w:ilvl="1" w:tplc="6E94BBC0" w:tentative="1">
      <w:start w:val="1"/>
      <w:numFmt w:val="bullet"/>
      <w:lvlText w:val="•"/>
      <w:lvlJc w:val="left"/>
      <w:pPr>
        <w:tabs>
          <w:tab w:val="num" w:pos="1440"/>
        </w:tabs>
        <w:ind w:left="1440" w:hanging="360"/>
      </w:pPr>
      <w:rPr>
        <w:rFonts w:ascii="Arial" w:hAnsi="Arial" w:hint="default"/>
      </w:rPr>
    </w:lvl>
    <w:lvl w:ilvl="2" w:tplc="4B0C9432" w:tentative="1">
      <w:start w:val="1"/>
      <w:numFmt w:val="bullet"/>
      <w:lvlText w:val="•"/>
      <w:lvlJc w:val="left"/>
      <w:pPr>
        <w:tabs>
          <w:tab w:val="num" w:pos="2160"/>
        </w:tabs>
        <w:ind w:left="2160" w:hanging="360"/>
      </w:pPr>
      <w:rPr>
        <w:rFonts w:ascii="Arial" w:hAnsi="Arial" w:hint="default"/>
      </w:rPr>
    </w:lvl>
    <w:lvl w:ilvl="3" w:tplc="DDA0E5F2" w:tentative="1">
      <w:start w:val="1"/>
      <w:numFmt w:val="bullet"/>
      <w:lvlText w:val="•"/>
      <w:lvlJc w:val="left"/>
      <w:pPr>
        <w:tabs>
          <w:tab w:val="num" w:pos="2880"/>
        </w:tabs>
        <w:ind w:left="2880" w:hanging="360"/>
      </w:pPr>
      <w:rPr>
        <w:rFonts w:ascii="Arial" w:hAnsi="Arial" w:hint="default"/>
      </w:rPr>
    </w:lvl>
    <w:lvl w:ilvl="4" w:tplc="260E6B6A" w:tentative="1">
      <w:start w:val="1"/>
      <w:numFmt w:val="bullet"/>
      <w:lvlText w:val="•"/>
      <w:lvlJc w:val="left"/>
      <w:pPr>
        <w:tabs>
          <w:tab w:val="num" w:pos="3600"/>
        </w:tabs>
        <w:ind w:left="3600" w:hanging="360"/>
      </w:pPr>
      <w:rPr>
        <w:rFonts w:ascii="Arial" w:hAnsi="Arial" w:hint="default"/>
      </w:rPr>
    </w:lvl>
    <w:lvl w:ilvl="5" w:tplc="501230C6" w:tentative="1">
      <w:start w:val="1"/>
      <w:numFmt w:val="bullet"/>
      <w:lvlText w:val="•"/>
      <w:lvlJc w:val="left"/>
      <w:pPr>
        <w:tabs>
          <w:tab w:val="num" w:pos="4320"/>
        </w:tabs>
        <w:ind w:left="4320" w:hanging="360"/>
      </w:pPr>
      <w:rPr>
        <w:rFonts w:ascii="Arial" w:hAnsi="Arial" w:hint="default"/>
      </w:rPr>
    </w:lvl>
    <w:lvl w:ilvl="6" w:tplc="A10E0A3C" w:tentative="1">
      <w:start w:val="1"/>
      <w:numFmt w:val="bullet"/>
      <w:lvlText w:val="•"/>
      <w:lvlJc w:val="left"/>
      <w:pPr>
        <w:tabs>
          <w:tab w:val="num" w:pos="5040"/>
        </w:tabs>
        <w:ind w:left="5040" w:hanging="360"/>
      </w:pPr>
      <w:rPr>
        <w:rFonts w:ascii="Arial" w:hAnsi="Arial" w:hint="default"/>
      </w:rPr>
    </w:lvl>
    <w:lvl w:ilvl="7" w:tplc="07B884D4" w:tentative="1">
      <w:start w:val="1"/>
      <w:numFmt w:val="bullet"/>
      <w:lvlText w:val="•"/>
      <w:lvlJc w:val="left"/>
      <w:pPr>
        <w:tabs>
          <w:tab w:val="num" w:pos="5760"/>
        </w:tabs>
        <w:ind w:left="5760" w:hanging="360"/>
      </w:pPr>
      <w:rPr>
        <w:rFonts w:ascii="Arial" w:hAnsi="Arial" w:hint="default"/>
      </w:rPr>
    </w:lvl>
    <w:lvl w:ilvl="8" w:tplc="5F944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C10F10"/>
    <w:multiLevelType w:val="hybridMultilevel"/>
    <w:tmpl w:val="09BE30A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7B0259"/>
    <w:multiLevelType w:val="hybridMultilevel"/>
    <w:tmpl w:val="90C4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A435D"/>
    <w:multiLevelType w:val="hybridMultilevel"/>
    <w:tmpl w:val="32E4CE8A"/>
    <w:lvl w:ilvl="0" w:tplc="294839BE">
      <w:start w:val="1"/>
      <w:numFmt w:val="bullet"/>
      <w:lvlText w:val="•"/>
      <w:lvlJc w:val="left"/>
      <w:pPr>
        <w:tabs>
          <w:tab w:val="num" w:pos="720"/>
        </w:tabs>
        <w:ind w:left="720" w:hanging="360"/>
      </w:pPr>
      <w:rPr>
        <w:rFonts w:ascii="Arial" w:hAnsi="Arial" w:hint="default"/>
      </w:rPr>
    </w:lvl>
    <w:lvl w:ilvl="1" w:tplc="A0B8291C" w:tentative="1">
      <w:start w:val="1"/>
      <w:numFmt w:val="bullet"/>
      <w:lvlText w:val="•"/>
      <w:lvlJc w:val="left"/>
      <w:pPr>
        <w:tabs>
          <w:tab w:val="num" w:pos="1440"/>
        </w:tabs>
        <w:ind w:left="1440" w:hanging="360"/>
      </w:pPr>
      <w:rPr>
        <w:rFonts w:ascii="Arial" w:hAnsi="Arial" w:hint="default"/>
      </w:rPr>
    </w:lvl>
    <w:lvl w:ilvl="2" w:tplc="71B011D4" w:tentative="1">
      <w:start w:val="1"/>
      <w:numFmt w:val="bullet"/>
      <w:lvlText w:val="•"/>
      <w:lvlJc w:val="left"/>
      <w:pPr>
        <w:tabs>
          <w:tab w:val="num" w:pos="2160"/>
        </w:tabs>
        <w:ind w:left="2160" w:hanging="360"/>
      </w:pPr>
      <w:rPr>
        <w:rFonts w:ascii="Arial" w:hAnsi="Arial" w:hint="default"/>
      </w:rPr>
    </w:lvl>
    <w:lvl w:ilvl="3" w:tplc="32322E8C" w:tentative="1">
      <w:start w:val="1"/>
      <w:numFmt w:val="bullet"/>
      <w:lvlText w:val="•"/>
      <w:lvlJc w:val="left"/>
      <w:pPr>
        <w:tabs>
          <w:tab w:val="num" w:pos="2880"/>
        </w:tabs>
        <w:ind w:left="2880" w:hanging="360"/>
      </w:pPr>
      <w:rPr>
        <w:rFonts w:ascii="Arial" w:hAnsi="Arial" w:hint="default"/>
      </w:rPr>
    </w:lvl>
    <w:lvl w:ilvl="4" w:tplc="2BD858CE" w:tentative="1">
      <w:start w:val="1"/>
      <w:numFmt w:val="bullet"/>
      <w:lvlText w:val="•"/>
      <w:lvlJc w:val="left"/>
      <w:pPr>
        <w:tabs>
          <w:tab w:val="num" w:pos="3600"/>
        </w:tabs>
        <w:ind w:left="3600" w:hanging="360"/>
      </w:pPr>
      <w:rPr>
        <w:rFonts w:ascii="Arial" w:hAnsi="Arial" w:hint="default"/>
      </w:rPr>
    </w:lvl>
    <w:lvl w:ilvl="5" w:tplc="5D727130" w:tentative="1">
      <w:start w:val="1"/>
      <w:numFmt w:val="bullet"/>
      <w:lvlText w:val="•"/>
      <w:lvlJc w:val="left"/>
      <w:pPr>
        <w:tabs>
          <w:tab w:val="num" w:pos="4320"/>
        </w:tabs>
        <w:ind w:left="4320" w:hanging="360"/>
      </w:pPr>
      <w:rPr>
        <w:rFonts w:ascii="Arial" w:hAnsi="Arial" w:hint="default"/>
      </w:rPr>
    </w:lvl>
    <w:lvl w:ilvl="6" w:tplc="D612ECA0" w:tentative="1">
      <w:start w:val="1"/>
      <w:numFmt w:val="bullet"/>
      <w:lvlText w:val="•"/>
      <w:lvlJc w:val="left"/>
      <w:pPr>
        <w:tabs>
          <w:tab w:val="num" w:pos="5040"/>
        </w:tabs>
        <w:ind w:left="5040" w:hanging="360"/>
      </w:pPr>
      <w:rPr>
        <w:rFonts w:ascii="Arial" w:hAnsi="Arial" w:hint="default"/>
      </w:rPr>
    </w:lvl>
    <w:lvl w:ilvl="7" w:tplc="660C2FA8" w:tentative="1">
      <w:start w:val="1"/>
      <w:numFmt w:val="bullet"/>
      <w:lvlText w:val="•"/>
      <w:lvlJc w:val="left"/>
      <w:pPr>
        <w:tabs>
          <w:tab w:val="num" w:pos="5760"/>
        </w:tabs>
        <w:ind w:left="5760" w:hanging="360"/>
      </w:pPr>
      <w:rPr>
        <w:rFonts w:ascii="Arial" w:hAnsi="Arial" w:hint="default"/>
      </w:rPr>
    </w:lvl>
    <w:lvl w:ilvl="8" w:tplc="C04477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EE269A"/>
    <w:multiLevelType w:val="hybridMultilevel"/>
    <w:tmpl w:val="5AD4CDF8"/>
    <w:lvl w:ilvl="0" w:tplc="4580D4D0">
      <w:start w:val="1"/>
      <w:numFmt w:val="bullet"/>
      <w:lvlText w:val="•"/>
      <w:lvlJc w:val="left"/>
      <w:pPr>
        <w:tabs>
          <w:tab w:val="num" w:pos="720"/>
        </w:tabs>
        <w:ind w:left="720" w:hanging="360"/>
      </w:pPr>
      <w:rPr>
        <w:rFonts w:ascii="Arial" w:hAnsi="Arial" w:hint="default"/>
      </w:rPr>
    </w:lvl>
    <w:lvl w:ilvl="1" w:tplc="B23882A4" w:tentative="1">
      <w:start w:val="1"/>
      <w:numFmt w:val="bullet"/>
      <w:lvlText w:val="•"/>
      <w:lvlJc w:val="left"/>
      <w:pPr>
        <w:tabs>
          <w:tab w:val="num" w:pos="1440"/>
        </w:tabs>
        <w:ind w:left="1440" w:hanging="360"/>
      </w:pPr>
      <w:rPr>
        <w:rFonts w:ascii="Arial" w:hAnsi="Arial" w:hint="default"/>
      </w:rPr>
    </w:lvl>
    <w:lvl w:ilvl="2" w:tplc="4B740ED4" w:tentative="1">
      <w:start w:val="1"/>
      <w:numFmt w:val="bullet"/>
      <w:lvlText w:val="•"/>
      <w:lvlJc w:val="left"/>
      <w:pPr>
        <w:tabs>
          <w:tab w:val="num" w:pos="2160"/>
        </w:tabs>
        <w:ind w:left="2160" w:hanging="360"/>
      </w:pPr>
      <w:rPr>
        <w:rFonts w:ascii="Arial" w:hAnsi="Arial" w:hint="default"/>
      </w:rPr>
    </w:lvl>
    <w:lvl w:ilvl="3" w:tplc="1C1E304C" w:tentative="1">
      <w:start w:val="1"/>
      <w:numFmt w:val="bullet"/>
      <w:lvlText w:val="•"/>
      <w:lvlJc w:val="left"/>
      <w:pPr>
        <w:tabs>
          <w:tab w:val="num" w:pos="2880"/>
        </w:tabs>
        <w:ind w:left="2880" w:hanging="360"/>
      </w:pPr>
      <w:rPr>
        <w:rFonts w:ascii="Arial" w:hAnsi="Arial" w:hint="default"/>
      </w:rPr>
    </w:lvl>
    <w:lvl w:ilvl="4" w:tplc="4D08B800" w:tentative="1">
      <w:start w:val="1"/>
      <w:numFmt w:val="bullet"/>
      <w:lvlText w:val="•"/>
      <w:lvlJc w:val="left"/>
      <w:pPr>
        <w:tabs>
          <w:tab w:val="num" w:pos="3600"/>
        </w:tabs>
        <w:ind w:left="3600" w:hanging="360"/>
      </w:pPr>
      <w:rPr>
        <w:rFonts w:ascii="Arial" w:hAnsi="Arial" w:hint="default"/>
      </w:rPr>
    </w:lvl>
    <w:lvl w:ilvl="5" w:tplc="49B05D8C" w:tentative="1">
      <w:start w:val="1"/>
      <w:numFmt w:val="bullet"/>
      <w:lvlText w:val="•"/>
      <w:lvlJc w:val="left"/>
      <w:pPr>
        <w:tabs>
          <w:tab w:val="num" w:pos="4320"/>
        </w:tabs>
        <w:ind w:left="4320" w:hanging="360"/>
      </w:pPr>
      <w:rPr>
        <w:rFonts w:ascii="Arial" w:hAnsi="Arial" w:hint="default"/>
      </w:rPr>
    </w:lvl>
    <w:lvl w:ilvl="6" w:tplc="2FB212FC" w:tentative="1">
      <w:start w:val="1"/>
      <w:numFmt w:val="bullet"/>
      <w:lvlText w:val="•"/>
      <w:lvlJc w:val="left"/>
      <w:pPr>
        <w:tabs>
          <w:tab w:val="num" w:pos="5040"/>
        </w:tabs>
        <w:ind w:left="5040" w:hanging="360"/>
      </w:pPr>
      <w:rPr>
        <w:rFonts w:ascii="Arial" w:hAnsi="Arial" w:hint="default"/>
      </w:rPr>
    </w:lvl>
    <w:lvl w:ilvl="7" w:tplc="D4F0B2AE" w:tentative="1">
      <w:start w:val="1"/>
      <w:numFmt w:val="bullet"/>
      <w:lvlText w:val="•"/>
      <w:lvlJc w:val="left"/>
      <w:pPr>
        <w:tabs>
          <w:tab w:val="num" w:pos="5760"/>
        </w:tabs>
        <w:ind w:left="5760" w:hanging="360"/>
      </w:pPr>
      <w:rPr>
        <w:rFonts w:ascii="Arial" w:hAnsi="Arial" w:hint="default"/>
      </w:rPr>
    </w:lvl>
    <w:lvl w:ilvl="8" w:tplc="3DCAE7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337336"/>
    <w:multiLevelType w:val="hybridMultilevel"/>
    <w:tmpl w:val="4252A590"/>
    <w:lvl w:ilvl="0" w:tplc="70FE2D50">
      <w:start w:val="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25062F"/>
    <w:multiLevelType w:val="hybridMultilevel"/>
    <w:tmpl w:val="C712A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A72776"/>
    <w:multiLevelType w:val="hybridMultilevel"/>
    <w:tmpl w:val="197A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F18D2"/>
    <w:multiLevelType w:val="hybridMultilevel"/>
    <w:tmpl w:val="D984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77A28"/>
    <w:multiLevelType w:val="multilevel"/>
    <w:tmpl w:val="5EB0ED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5A2BAB"/>
    <w:multiLevelType w:val="multilevel"/>
    <w:tmpl w:val="02B4F51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C10156"/>
    <w:multiLevelType w:val="multilevel"/>
    <w:tmpl w:val="B96C1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50629BA"/>
    <w:multiLevelType w:val="hybridMultilevel"/>
    <w:tmpl w:val="28E2AC58"/>
    <w:lvl w:ilvl="0" w:tplc="D0420DC8">
      <w:start w:val="7"/>
      <w:numFmt w:val="bullet"/>
      <w:lvlText w:val="-"/>
      <w:lvlJc w:val="left"/>
      <w:pPr>
        <w:ind w:left="2421" w:hanging="360"/>
      </w:pPr>
      <w:rPr>
        <w:rFonts w:ascii="Calibri" w:eastAsiaTheme="minorHAnsi" w:hAnsi="Calibri" w:cstheme="minorBidi"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abstractNum w:abstractNumId="32" w15:restartNumberingAfterBreak="0">
    <w:nsid w:val="78CA35A4"/>
    <w:multiLevelType w:val="multilevel"/>
    <w:tmpl w:val="5DD04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510C1C"/>
    <w:multiLevelType w:val="hybridMultilevel"/>
    <w:tmpl w:val="64D2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423EC"/>
    <w:multiLevelType w:val="hybridMultilevel"/>
    <w:tmpl w:val="A594A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F7819"/>
    <w:multiLevelType w:val="hybridMultilevel"/>
    <w:tmpl w:val="502E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0"/>
  </w:num>
  <w:num w:numId="4">
    <w:abstractNumId w:val="17"/>
  </w:num>
  <w:num w:numId="5">
    <w:abstractNumId w:val="31"/>
  </w:num>
  <w:num w:numId="6">
    <w:abstractNumId w:val="32"/>
  </w:num>
  <w:num w:numId="7">
    <w:abstractNumId w:val="28"/>
  </w:num>
  <w:num w:numId="8">
    <w:abstractNumId w:val="33"/>
  </w:num>
  <w:num w:numId="9">
    <w:abstractNumId w:val="26"/>
  </w:num>
  <w:num w:numId="10">
    <w:abstractNumId w:val="6"/>
  </w:num>
  <w:num w:numId="11">
    <w:abstractNumId w:val="3"/>
  </w:num>
  <w:num w:numId="12">
    <w:abstractNumId w:val="7"/>
  </w:num>
  <w:num w:numId="13">
    <w:abstractNumId w:val="5"/>
  </w:num>
  <w:num w:numId="14">
    <w:abstractNumId w:val="23"/>
  </w:num>
  <w:num w:numId="15">
    <w:abstractNumId w:val="12"/>
  </w:num>
  <w:num w:numId="16">
    <w:abstractNumId w:val="8"/>
  </w:num>
  <w:num w:numId="17">
    <w:abstractNumId w:val="35"/>
  </w:num>
  <w:num w:numId="18">
    <w:abstractNumId w:val="27"/>
  </w:num>
  <w:num w:numId="19">
    <w:abstractNumId w:val="14"/>
  </w:num>
  <w:num w:numId="20">
    <w:abstractNumId w:val="13"/>
  </w:num>
  <w:num w:numId="21">
    <w:abstractNumId w:val="21"/>
  </w:num>
  <w:num w:numId="22">
    <w:abstractNumId w:val="25"/>
  </w:num>
  <w:num w:numId="23">
    <w:abstractNumId w:val="18"/>
  </w:num>
  <w:num w:numId="24">
    <w:abstractNumId w:val="34"/>
  </w:num>
  <w:num w:numId="25">
    <w:abstractNumId w:val="1"/>
  </w:num>
  <w:num w:numId="26">
    <w:abstractNumId w:val="24"/>
  </w:num>
  <w:num w:numId="27">
    <w:abstractNumId w:val="20"/>
  </w:num>
  <w:num w:numId="28">
    <w:abstractNumId w:val="9"/>
  </w:num>
  <w:num w:numId="29">
    <w:abstractNumId w:val="16"/>
  </w:num>
  <w:num w:numId="30">
    <w:abstractNumId w:val="19"/>
  </w:num>
  <w:num w:numId="31">
    <w:abstractNumId w:val="2"/>
  </w:num>
  <w:num w:numId="32">
    <w:abstractNumId w:val="22"/>
  </w:num>
  <w:num w:numId="33">
    <w:abstractNumId w:val="11"/>
  </w:num>
  <w:num w:numId="34">
    <w:abstractNumId w:val="29"/>
  </w:num>
  <w:num w:numId="35">
    <w:abstractNumId w:val="4"/>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02E49"/>
    <w:rsid w:val="00000C22"/>
    <w:rsid w:val="00002E2E"/>
    <w:rsid w:val="000038AC"/>
    <w:rsid w:val="00011D6A"/>
    <w:rsid w:val="0001279E"/>
    <w:rsid w:val="00012E48"/>
    <w:rsid w:val="0001478E"/>
    <w:rsid w:val="0001482D"/>
    <w:rsid w:val="00014FE0"/>
    <w:rsid w:val="000157ED"/>
    <w:rsid w:val="0001773B"/>
    <w:rsid w:val="000226A2"/>
    <w:rsid w:val="000229E9"/>
    <w:rsid w:val="0002472F"/>
    <w:rsid w:val="00024C82"/>
    <w:rsid w:val="00026F4A"/>
    <w:rsid w:val="0003022A"/>
    <w:rsid w:val="000302B1"/>
    <w:rsid w:val="00031565"/>
    <w:rsid w:val="00031B54"/>
    <w:rsid w:val="0003334A"/>
    <w:rsid w:val="00033753"/>
    <w:rsid w:val="0003408A"/>
    <w:rsid w:val="00035D85"/>
    <w:rsid w:val="00036BDF"/>
    <w:rsid w:val="00040FD3"/>
    <w:rsid w:val="00041DDB"/>
    <w:rsid w:val="00042BC3"/>
    <w:rsid w:val="00043323"/>
    <w:rsid w:val="0004454F"/>
    <w:rsid w:val="00045BD4"/>
    <w:rsid w:val="00050C99"/>
    <w:rsid w:val="0005250A"/>
    <w:rsid w:val="00053087"/>
    <w:rsid w:val="00053760"/>
    <w:rsid w:val="0005560F"/>
    <w:rsid w:val="000577FF"/>
    <w:rsid w:val="00060962"/>
    <w:rsid w:val="000619BB"/>
    <w:rsid w:val="00061EBB"/>
    <w:rsid w:val="000621A4"/>
    <w:rsid w:val="000621A8"/>
    <w:rsid w:val="000634D0"/>
    <w:rsid w:val="000730AE"/>
    <w:rsid w:val="0007635A"/>
    <w:rsid w:val="00081246"/>
    <w:rsid w:val="000818EF"/>
    <w:rsid w:val="00081C0E"/>
    <w:rsid w:val="00082674"/>
    <w:rsid w:val="00086459"/>
    <w:rsid w:val="00087CA9"/>
    <w:rsid w:val="0009128B"/>
    <w:rsid w:val="00091AE9"/>
    <w:rsid w:val="00092BF1"/>
    <w:rsid w:val="000935D2"/>
    <w:rsid w:val="000942EA"/>
    <w:rsid w:val="00094B6E"/>
    <w:rsid w:val="00095CE7"/>
    <w:rsid w:val="000A0046"/>
    <w:rsid w:val="000A105D"/>
    <w:rsid w:val="000A14FB"/>
    <w:rsid w:val="000A1B04"/>
    <w:rsid w:val="000A1DBC"/>
    <w:rsid w:val="000A254C"/>
    <w:rsid w:val="000A2992"/>
    <w:rsid w:val="000A46AF"/>
    <w:rsid w:val="000A5C72"/>
    <w:rsid w:val="000A60BB"/>
    <w:rsid w:val="000A7330"/>
    <w:rsid w:val="000A76B8"/>
    <w:rsid w:val="000A77CE"/>
    <w:rsid w:val="000B1671"/>
    <w:rsid w:val="000B1836"/>
    <w:rsid w:val="000B1A10"/>
    <w:rsid w:val="000B1C11"/>
    <w:rsid w:val="000B3746"/>
    <w:rsid w:val="000B4C32"/>
    <w:rsid w:val="000B5B82"/>
    <w:rsid w:val="000C2C0A"/>
    <w:rsid w:val="000C3906"/>
    <w:rsid w:val="000C4EFD"/>
    <w:rsid w:val="000C50B0"/>
    <w:rsid w:val="000C5A82"/>
    <w:rsid w:val="000C5C5B"/>
    <w:rsid w:val="000C5E5C"/>
    <w:rsid w:val="000C6CDC"/>
    <w:rsid w:val="000C6D33"/>
    <w:rsid w:val="000C6DE7"/>
    <w:rsid w:val="000C7285"/>
    <w:rsid w:val="000D3542"/>
    <w:rsid w:val="000D37FF"/>
    <w:rsid w:val="000D3DAB"/>
    <w:rsid w:val="000E16FD"/>
    <w:rsid w:val="000E178F"/>
    <w:rsid w:val="000E1BEB"/>
    <w:rsid w:val="000E21FE"/>
    <w:rsid w:val="000E2292"/>
    <w:rsid w:val="000E2E28"/>
    <w:rsid w:val="000E3A13"/>
    <w:rsid w:val="000E4070"/>
    <w:rsid w:val="000E5252"/>
    <w:rsid w:val="000E554C"/>
    <w:rsid w:val="000E70B2"/>
    <w:rsid w:val="000F0BA0"/>
    <w:rsid w:val="000F169A"/>
    <w:rsid w:val="000F2354"/>
    <w:rsid w:val="000F5825"/>
    <w:rsid w:val="000F6A5B"/>
    <w:rsid w:val="000F6C35"/>
    <w:rsid w:val="000F7D98"/>
    <w:rsid w:val="001004DC"/>
    <w:rsid w:val="0010151F"/>
    <w:rsid w:val="001029E0"/>
    <w:rsid w:val="00105442"/>
    <w:rsid w:val="00106313"/>
    <w:rsid w:val="0010683A"/>
    <w:rsid w:val="00107558"/>
    <w:rsid w:val="001119A2"/>
    <w:rsid w:val="001136EF"/>
    <w:rsid w:val="00113DAA"/>
    <w:rsid w:val="00114B60"/>
    <w:rsid w:val="00116116"/>
    <w:rsid w:val="00117838"/>
    <w:rsid w:val="0012022A"/>
    <w:rsid w:val="0012110B"/>
    <w:rsid w:val="001232E8"/>
    <w:rsid w:val="0012355E"/>
    <w:rsid w:val="00123DE8"/>
    <w:rsid w:val="00125246"/>
    <w:rsid w:val="0012697E"/>
    <w:rsid w:val="001304A6"/>
    <w:rsid w:val="00135965"/>
    <w:rsid w:val="00136BBD"/>
    <w:rsid w:val="0013732A"/>
    <w:rsid w:val="00137791"/>
    <w:rsid w:val="001424F0"/>
    <w:rsid w:val="00142A47"/>
    <w:rsid w:val="00142C63"/>
    <w:rsid w:val="00143B54"/>
    <w:rsid w:val="001445FA"/>
    <w:rsid w:val="00150DA9"/>
    <w:rsid w:val="00151120"/>
    <w:rsid w:val="00152598"/>
    <w:rsid w:val="00152AEE"/>
    <w:rsid w:val="0015374D"/>
    <w:rsid w:val="00156C75"/>
    <w:rsid w:val="00161F11"/>
    <w:rsid w:val="00163B20"/>
    <w:rsid w:val="00165898"/>
    <w:rsid w:val="00165B80"/>
    <w:rsid w:val="00167C67"/>
    <w:rsid w:val="001712BE"/>
    <w:rsid w:val="00171AE7"/>
    <w:rsid w:val="00171B01"/>
    <w:rsid w:val="001722EF"/>
    <w:rsid w:val="00173CCE"/>
    <w:rsid w:val="001747C8"/>
    <w:rsid w:val="00176E93"/>
    <w:rsid w:val="001772E3"/>
    <w:rsid w:val="0018029A"/>
    <w:rsid w:val="00180AAB"/>
    <w:rsid w:val="001852A7"/>
    <w:rsid w:val="00190033"/>
    <w:rsid w:val="00190ADD"/>
    <w:rsid w:val="00190E20"/>
    <w:rsid w:val="001918EB"/>
    <w:rsid w:val="00191A9C"/>
    <w:rsid w:val="001921A1"/>
    <w:rsid w:val="0019559F"/>
    <w:rsid w:val="00195974"/>
    <w:rsid w:val="00195A1A"/>
    <w:rsid w:val="001966E3"/>
    <w:rsid w:val="001A1ACD"/>
    <w:rsid w:val="001A2FB6"/>
    <w:rsid w:val="001A48BE"/>
    <w:rsid w:val="001A6635"/>
    <w:rsid w:val="001A7461"/>
    <w:rsid w:val="001B3F68"/>
    <w:rsid w:val="001B7231"/>
    <w:rsid w:val="001B754D"/>
    <w:rsid w:val="001B7694"/>
    <w:rsid w:val="001B7C3A"/>
    <w:rsid w:val="001C2CD1"/>
    <w:rsid w:val="001C412D"/>
    <w:rsid w:val="001C75A2"/>
    <w:rsid w:val="001D08DA"/>
    <w:rsid w:val="001D136C"/>
    <w:rsid w:val="001D4A69"/>
    <w:rsid w:val="001D54EE"/>
    <w:rsid w:val="001D634D"/>
    <w:rsid w:val="001E0AA2"/>
    <w:rsid w:val="001E0B2A"/>
    <w:rsid w:val="001E179A"/>
    <w:rsid w:val="001E355B"/>
    <w:rsid w:val="001E3C99"/>
    <w:rsid w:val="001E4A7F"/>
    <w:rsid w:val="001E4F22"/>
    <w:rsid w:val="001E6B19"/>
    <w:rsid w:val="001E7929"/>
    <w:rsid w:val="001F1659"/>
    <w:rsid w:val="001F29A2"/>
    <w:rsid w:val="001F364A"/>
    <w:rsid w:val="001F4CE8"/>
    <w:rsid w:val="001F72BB"/>
    <w:rsid w:val="001F774D"/>
    <w:rsid w:val="002007BA"/>
    <w:rsid w:val="00203C6B"/>
    <w:rsid w:val="0020513A"/>
    <w:rsid w:val="00210BB7"/>
    <w:rsid w:val="00212FC5"/>
    <w:rsid w:val="00213292"/>
    <w:rsid w:val="0021331C"/>
    <w:rsid w:val="0021515C"/>
    <w:rsid w:val="00216FD6"/>
    <w:rsid w:val="00222CA5"/>
    <w:rsid w:val="002254A4"/>
    <w:rsid w:val="00226708"/>
    <w:rsid w:val="002271B5"/>
    <w:rsid w:val="002273F2"/>
    <w:rsid w:val="002301BF"/>
    <w:rsid w:val="00230921"/>
    <w:rsid w:val="00231B2A"/>
    <w:rsid w:val="002328FF"/>
    <w:rsid w:val="00233C96"/>
    <w:rsid w:val="0023437B"/>
    <w:rsid w:val="00234B80"/>
    <w:rsid w:val="00234C14"/>
    <w:rsid w:val="0023627D"/>
    <w:rsid w:val="00237C3B"/>
    <w:rsid w:val="00240BCD"/>
    <w:rsid w:val="00241875"/>
    <w:rsid w:val="00243E33"/>
    <w:rsid w:val="00244C0F"/>
    <w:rsid w:val="00246B16"/>
    <w:rsid w:val="00247091"/>
    <w:rsid w:val="00247CA0"/>
    <w:rsid w:val="00250AE6"/>
    <w:rsid w:val="00251983"/>
    <w:rsid w:val="00253D28"/>
    <w:rsid w:val="00254229"/>
    <w:rsid w:val="00255FAA"/>
    <w:rsid w:val="00256F41"/>
    <w:rsid w:val="00257F28"/>
    <w:rsid w:val="002603DE"/>
    <w:rsid w:val="0026371F"/>
    <w:rsid w:val="002654A0"/>
    <w:rsid w:val="00265F51"/>
    <w:rsid w:val="00266AAD"/>
    <w:rsid w:val="00267643"/>
    <w:rsid w:val="002711EC"/>
    <w:rsid w:val="002734AD"/>
    <w:rsid w:val="002734E9"/>
    <w:rsid w:val="00274C97"/>
    <w:rsid w:val="00276216"/>
    <w:rsid w:val="0028041A"/>
    <w:rsid w:val="002825AB"/>
    <w:rsid w:val="00283651"/>
    <w:rsid w:val="00284658"/>
    <w:rsid w:val="00285E71"/>
    <w:rsid w:val="00286B18"/>
    <w:rsid w:val="0028797F"/>
    <w:rsid w:val="002902FA"/>
    <w:rsid w:val="002904E8"/>
    <w:rsid w:val="00291FFE"/>
    <w:rsid w:val="00292FE9"/>
    <w:rsid w:val="002938DF"/>
    <w:rsid w:val="00294682"/>
    <w:rsid w:val="00295F28"/>
    <w:rsid w:val="00296F0A"/>
    <w:rsid w:val="002A08C5"/>
    <w:rsid w:val="002A0B51"/>
    <w:rsid w:val="002A14CC"/>
    <w:rsid w:val="002A2DA9"/>
    <w:rsid w:val="002A3A1E"/>
    <w:rsid w:val="002A5CA4"/>
    <w:rsid w:val="002A69BD"/>
    <w:rsid w:val="002B1E38"/>
    <w:rsid w:val="002B51AF"/>
    <w:rsid w:val="002B6972"/>
    <w:rsid w:val="002B75E6"/>
    <w:rsid w:val="002B789C"/>
    <w:rsid w:val="002B78D5"/>
    <w:rsid w:val="002C02EF"/>
    <w:rsid w:val="002C091F"/>
    <w:rsid w:val="002C1849"/>
    <w:rsid w:val="002C2DB8"/>
    <w:rsid w:val="002C6156"/>
    <w:rsid w:val="002C7A6B"/>
    <w:rsid w:val="002D0B05"/>
    <w:rsid w:val="002D1C12"/>
    <w:rsid w:val="002D48D5"/>
    <w:rsid w:val="002D50B5"/>
    <w:rsid w:val="002D51B4"/>
    <w:rsid w:val="002D6CD1"/>
    <w:rsid w:val="002D6F64"/>
    <w:rsid w:val="002D73BD"/>
    <w:rsid w:val="002E077F"/>
    <w:rsid w:val="002E217C"/>
    <w:rsid w:val="002E21CE"/>
    <w:rsid w:val="002E24EB"/>
    <w:rsid w:val="002E5144"/>
    <w:rsid w:val="002E6B81"/>
    <w:rsid w:val="002F2748"/>
    <w:rsid w:val="002F4D73"/>
    <w:rsid w:val="002F53C9"/>
    <w:rsid w:val="002F5D72"/>
    <w:rsid w:val="002F6BEE"/>
    <w:rsid w:val="0030164E"/>
    <w:rsid w:val="003031AB"/>
    <w:rsid w:val="00304507"/>
    <w:rsid w:val="00304D72"/>
    <w:rsid w:val="00305376"/>
    <w:rsid w:val="003066E6"/>
    <w:rsid w:val="00306B8E"/>
    <w:rsid w:val="00306F34"/>
    <w:rsid w:val="00311771"/>
    <w:rsid w:val="003148CD"/>
    <w:rsid w:val="00315FF1"/>
    <w:rsid w:val="003201DA"/>
    <w:rsid w:val="00320456"/>
    <w:rsid w:val="00323727"/>
    <w:rsid w:val="00324921"/>
    <w:rsid w:val="00325207"/>
    <w:rsid w:val="00326546"/>
    <w:rsid w:val="00326620"/>
    <w:rsid w:val="0033044B"/>
    <w:rsid w:val="00336E96"/>
    <w:rsid w:val="00337670"/>
    <w:rsid w:val="00342235"/>
    <w:rsid w:val="00344482"/>
    <w:rsid w:val="00344AE8"/>
    <w:rsid w:val="00345951"/>
    <w:rsid w:val="00352313"/>
    <w:rsid w:val="00352E7E"/>
    <w:rsid w:val="0035566B"/>
    <w:rsid w:val="00360A70"/>
    <w:rsid w:val="00361BCC"/>
    <w:rsid w:val="00363612"/>
    <w:rsid w:val="00365362"/>
    <w:rsid w:val="00366584"/>
    <w:rsid w:val="00370D1C"/>
    <w:rsid w:val="00373334"/>
    <w:rsid w:val="003735EB"/>
    <w:rsid w:val="00375AD7"/>
    <w:rsid w:val="00376D47"/>
    <w:rsid w:val="00376D9F"/>
    <w:rsid w:val="00383755"/>
    <w:rsid w:val="0038380F"/>
    <w:rsid w:val="00391AF5"/>
    <w:rsid w:val="00394771"/>
    <w:rsid w:val="003948A1"/>
    <w:rsid w:val="00397EB9"/>
    <w:rsid w:val="003A37AC"/>
    <w:rsid w:val="003A37C0"/>
    <w:rsid w:val="003A508B"/>
    <w:rsid w:val="003A73F3"/>
    <w:rsid w:val="003B026F"/>
    <w:rsid w:val="003B1E09"/>
    <w:rsid w:val="003B2A0E"/>
    <w:rsid w:val="003B342A"/>
    <w:rsid w:val="003B4945"/>
    <w:rsid w:val="003B6233"/>
    <w:rsid w:val="003B62FC"/>
    <w:rsid w:val="003B783F"/>
    <w:rsid w:val="003C03C9"/>
    <w:rsid w:val="003C0534"/>
    <w:rsid w:val="003C1276"/>
    <w:rsid w:val="003C1A22"/>
    <w:rsid w:val="003C2B8D"/>
    <w:rsid w:val="003C39F4"/>
    <w:rsid w:val="003C6062"/>
    <w:rsid w:val="003D1EA2"/>
    <w:rsid w:val="003D280E"/>
    <w:rsid w:val="003D2C60"/>
    <w:rsid w:val="003D4223"/>
    <w:rsid w:val="003D48A5"/>
    <w:rsid w:val="003D49B4"/>
    <w:rsid w:val="003D619E"/>
    <w:rsid w:val="003E00E3"/>
    <w:rsid w:val="003E1270"/>
    <w:rsid w:val="003E2B15"/>
    <w:rsid w:val="003E3930"/>
    <w:rsid w:val="003E5192"/>
    <w:rsid w:val="003E5669"/>
    <w:rsid w:val="003F00D9"/>
    <w:rsid w:val="003F0924"/>
    <w:rsid w:val="003F1582"/>
    <w:rsid w:val="003F5EFF"/>
    <w:rsid w:val="00400996"/>
    <w:rsid w:val="00400DE4"/>
    <w:rsid w:val="0040184C"/>
    <w:rsid w:val="00401CDC"/>
    <w:rsid w:val="004024C1"/>
    <w:rsid w:val="00402FD2"/>
    <w:rsid w:val="00403482"/>
    <w:rsid w:val="0040358E"/>
    <w:rsid w:val="0040436F"/>
    <w:rsid w:val="00405645"/>
    <w:rsid w:val="00406A70"/>
    <w:rsid w:val="004112CC"/>
    <w:rsid w:val="004121B2"/>
    <w:rsid w:val="004122BE"/>
    <w:rsid w:val="0041287F"/>
    <w:rsid w:val="00413BFE"/>
    <w:rsid w:val="004140CA"/>
    <w:rsid w:val="00414F2A"/>
    <w:rsid w:val="00415CE2"/>
    <w:rsid w:val="004160E0"/>
    <w:rsid w:val="00417BE4"/>
    <w:rsid w:val="0042077B"/>
    <w:rsid w:val="0042210B"/>
    <w:rsid w:val="00423B12"/>
    <w:rsid w:val="0042482F"/>
    <w:rsid w:val="004326C9"/>
    <w:rsid w:val="004327D2"/>
    <w:rsid w:val="004348FB"/>
    <w:rsid w:val="00434CCB"/>
    <w:rsid w:val="004351D4"/>
    <w:rsid w:val="0043536A"/>
    <w:rsid w:val="004353DB"/>
    <w:rsid w:val="004367F5"/>
    <w:rsid w:val="0043740A"/>
    <w:rsid w:val="00437613"/>
    <w:rsid w:val="00437A14"/>
    <w:rsid w:val="004427A6"/>
    <w:rsid w:val="00443D5D"/>
    <w:rsid w:val="0044423C"/>
    <w:rsid w:val="004442E5"/>
    <w:rsid w:val="0044717C"/>
    <w:rsid w:val="00447F4E"/>
    <w:rsid w:val="00450B7C"/>
    <w:rsid w:val="00451B1D"/>
    <w:rsid w:val="0045251C"/>
    <w:rsid w:val="004568E3"/>
    <w:rsid w:val="00457554"/>
    <w:rsid w:val="004578A4"/>
    <w:rsid w:val="00461A5E"/>
    <w:rsid w:val="004627BA"/>
    <w:rsid w:val="00463AD8"/>
    <w:rsid w:val="004658F2"/>
    <w:rsid w:val="004676CB"/>
    <w:rsid w:val="004707D2"/>
    <w:rsid w:val="00471807"/>
    <w:rsid w:val="00471A08"/>
    <w:rsid w:val="00473BD6"/>
    <w:rsid w:val="0047604B"/>
    <w:rsid w:val="00477F0C"/>
    <w:rsid w:val="004817DE"/>
    <w:rsid w:val="00482305"/>
    <w:rsid w:val="00482676"/>
    <w:rsid w:val="0048289D"/>
    <w:rsid w:val="00483575"/>
    <w:rsid w:val="004847BE"/>
    <w:rsid w:val="00492E4B"/>
    <w:rsid w:val="004933BF"/>
    <w:rsid w:val="00493BB7"/>
    <w:rsid w:val="004956E8"/>
    <w:rsid w:val="0049759B"/>
    <w:rsid w:val="004A2D02"/>
    <w:rsid w:val="004A6AE1"/>
    <w:rsid w:val="004A73B1"/>
    <w:rsid w:val="004A78FE"/>
    <w:rsid w:val="004B02DB"/>
    <w:rsid w:val="004B11A9"/>
    <w:rsid w:val="004B1235"/>
    <w:rsid w:val="004B3F58"/>
    <w:rsid w:val="004B4241"/>
    <w:rsid w:val="004B4878"/>
    <w:rsid w:val="004B526A"/>
    <w:rsid w:val="004B544B"/>
    <w:rsid w:val="004B6393"/>
    <w:rsid w:val="004C2004"/>
    <w:rsid w:val="004C3CFC"/>
    <w:rsid w:val="004C3D20"/>
    <w:rsid w:val="004C4616"/>
    <w:rsid w:val="004C5BD7"/>
    <w:rsid w:val="004C5CC7"/>
    <w:rsid w:val="004D28B2"/>
    <w:rsid w:val="004D3059"/>
    <w:rsid w:val="004D3516"/>
    <w:rsid w:val="004D4E8B"/>
    <w:rsid w:val="004D51FD"/>
    <w:rsid w:val="004D522D"/>
    <w:rsid w:val="004E1C31"/>
    <w:rsid w:val="004E2A01"/>
    <w:rsid w:val="004E2C0E"/>
    <w:rsid w:val="004E2C94"/>
    <w:rsid w:val="004E4D77"/>
    <w:rsid w:val="004E7809"/>
    <w:rsid w:val="004F04FF"/>
    <w:rsid w:val="004F12F4"/>
    <w:rsid w:val="004F29B6"/>
    <w:rsid w:val="004F2B52"/>
    <w:rsid w:val="004F55FE"/>
    <w:rsid w:val="004F6787"/>
    <w:rsid w:val="004F6A29"/>
    <w:rsid w:val="004F7EA1"/>
    <w:rsid w:val="004F7F73"/>
    <w:rsid w:val="00500709"/>
    <w:rsid w:val="005019A3"/>
    <w:rsid w:val="00502AF0"/>
    <w:rsid w:val="00505FBF"/>
    <w:rsid w:val="00506381"/>
    <w:rsid w:val="005111E7"/>
    <w:rsid w:val="005112F7"/>
    <w:rsid w:val="00514F77"/>
    <w:rsid w:val="00515231"/>
    <w:rsid w:val="00517941"/>
    <w:rsid w:val="00520AF1"/>
    <w:rsid w:val="005255A0"/>
    <w:rsid w:val="00525AF6"/>
    <w:rsid w:val="00525D92"/>
    <w:rsid w:val="00526BD2"/>
    <w:rsid w:val="005301A2"/>
    <w:rsid w:val="00530564"/>
    <w:rsid w:val="00534DC5"/>
    <w:rsid w:val="0053560D"/>
    <w:rsid w:val="005358EC"/>
    <w:rsid w:val="00536707"/>
    <w:rsid w:val="00536E41"/>
    <w:rsid w:val="0054039E"/>
    <w:rsid w:val="005409A4"/>
    <w:rsid w:val="00543546"/>
    <w:rsid w:val="00545601"/>
    <w:rsid w:val="00547B26"/>
    <w:rsid w:val="00550D68"/>
    <w:rsid w:val="00551A11"/>
    <w:rsid w:val="0055278F"/>
    <w:rsid w:val="005540EF"/>
    <w:rsid w:val="00554613"/>
    <w:rsid w:val="00556DF3"/>
    <w:rsid w:val="00561432"/>
    <w:rsid w:val="005614C1"/>
    <w:rsid w:val="00562C8B"/>
    <w:rsid w:val="005652AE"/>
    <w:rsid w:val="005668B5"/>
    <w:rsid w:val="00566A7A"/>
    <w:rsid w:val="00570972"/>
    <w:rsid w:val="005710A4"/>
    <w:rsid w:val="005711A0"/>
    <w:rsid w:val="00573EFA"/>
    <w:rsid w:val="005746C9"/>
    <w:rsid w:val="00577ED3"/>
    <w:rsid w:val="00580C69"/>
    <w:rsid w:val="00580FAD"/>
    <w:rsid w:val="00582086"/>
    <w:rsid w:val="0058274E"/>
    <w:rsid w:val="00582C63"/>
    <w:rsid w:val="005847F9"/>
    <w:rsid w:val="00585CDE"/>
    <w:rsid w:val="00587E24"/>
    <w:rsid w:val="005908AF"/>
    <w:rsid w:val="00591A76"/>
    <w:rsid w:val="00597A8D"/>
    <w:rsid w:val="005A0879"/>
    <w:rsid w:val="005A0A28"/>
    <w:rsid w:val="005A0E18"/>
    <w:rsid w:val="005A1AC4"/>
    <w:rsid w:val="005A1E76"/>
    <w:rsid w:val="005A28DE"/>
    <w:rsid w:val="005A4AF2"/>
    <w:rsid w:val="005A620B"/>
    <w:rsid w:val="005A6D85"/>
    <w:rsid w:val="005A7999"/>
    <w:rsid w:val="005B3C22"/>
    <w:rsid w:val="005B3E86"/>
    <w:rsid w:val="005B5D44"/>
    <w:rsid w:val="005B6FB7"/>
    <w:rsid w:val="005B7370"/>
    <w:rsid w:val="005C1600"/>
    <w:rsid w:val="005C1D13"/>
    <w:rsid w:val="005C220E"/>
    <w:rsid w:val="005C4004"/>
    <w:rsid w:val="005C470C"/>
    <w:rsid w:val="005C4E0E"/>
    <w:rsid w:val="005C7406"/>
    <w:rsid w:val="005C7C0F"/>
    <w:rsid w:val="005D293F"/>
    <w:rsid w:val="005D358C"/>
    <w:rsid w:val="005D4457"/>
    <w:rsid w:val="005D66C7"/>
    <w:rsid w:val="005D6E60"/>
    <w:rsid w:val="005D7D93"/>
    <w:rsid w:val="005D7EFD"/>
    <w:rsid w:val="005E0242"/>
    <w:rsid w:val="005E09E2"/>
    <w:rsid w:val="005E0AFD"/>
    <w:rsid w:val="005E13D7"/>
    <w:rsid w:val="005E2703"/>
    <w:rsid w:val="005E294D"/>
    <w:rsid w:val="005E300D"/>
    <w:rsid w:val="005E3672"/>
    <w:rsid w:val="005E637A"/>
    <w:rsid w:val="005F04E4"/>
    <w:rsid w:val="005F5B1C"/>
    <w:rsid w:val="005F6E26"/>
    <w:rsid w:val="00600D13"/>
    <w:rsid w:val="006010BE"/>
    <w:rsid w:val="00601449"/>
    <w:rsid w:val="00602690"/>
    <w:rsid w:val="00602C7B"/>
    <w:rsid w:val="006031AC"/>
    <w:rsid w:val="006033A2"/>
    <w:rsid w:val="0060369B"/>
    <w:rsid w:val="0060512A"/>
    <w:rsid w:val="0060774F"/>
    <w:rsid w:val="006120FA"/>
    <w:rsid w:val="00612AD6"/>
    <w:rsid w:val="00613423"/>
    <w:rsid w:val="00615E5A"/>
    <w:rsid w:val="00617431"/>
    <w:rsid w:val="00625327"/>
    <w:rsid w:val="006253CB"/>
    <w:rsid w:val="006254A8"/>
    <w:rsid w:val="006260E2"/>
    <w:rsid w:val="00626143"/>
    <w:rsid w:val="00626710"/>
    <w:rsid w:val="00631265"/>
    <w:rsid w:val="0063155A"/>
    <w:rsid w:val="00632D40"/>
    <w:rsid w:val="00633499"/>
    <w:rsid w:val="00634974"/>
    <w:rsid w:val="0063572E"/>
    <w:rsid w:val="00635995"/>
    <w:rsid w:val="00636721"/>
    <w:rsid w:val="00636C61"/>
    <w:rsid w:val="00637CBC"/>
    <w:rsid w:val="00640099"/>
    <w:rsid w:val="00641241"/>
    <w:rsid w:val="00641610"/>
    <w:rsid w:val="00641E91"/>
    <w:rsid w:val="00643637"/>
    <w:rsid w:val="0064452F"/>
    <w:rsid w:val="006460A3"/>
    <w:rsid w:val="006461BC"/>
    <w:rsid w:val="00652AA8"/>
    <w:rsid w:val="00653620"/>
    <w:rsid w:val="00653C66"/>
    <w:rsid w:val="00654B1A"/>
    <w:rsid w:val="00656434"/>
    <w:rsid w:val="00657514"/>
    <w:rsid w:val="0065764B"/>
    <w:rsid w:val="00657B4E"/>
    <w:rsid w:val="00657F4E"/>
    <w:rsid w:val="00660D2D"/>
    <w:rsid w:val="006617BF"/>
    <w:rsid w:val="00661946"/>
    <w:rsid w:val="00665CEA"/>
    <w:rsid w:val="00667102"/>
    <w:rsid w:val="006702C8"/>
    <w:rsid w:val="006725FF"/>
    <w:rsid w:val="00673E87"/>
    <w:rsid w:val="006768CF"/>
    <w:rsid w:val="00676FE5"/>
    <w:rsid w:val="0067725D"/>
    <w:rsid w:val="006773AA"/>
    <w:rsid w:val="00680D7D"/>
    <w:rsid w:val="00682BFB"/>
    <w:rsid w:val="0068337C"/>
    <w:rsid w:val="0068382A"/>
    <w:rsid w:val="00685132"/>
    <w:rsid w:val="00686873"/>
    <w:rsid w:val="00690D91"/>
    <w:rsid w:val="00691892"/>
    <w:rsid w:val="0069230A"/>
    <w:rsid w:val="00693C6C"/>
    <w:rsid w:val="00694093"/>
    <w:rsid w:val="00694F00"/>
    <w:rsid w:val="00697C24"/>
    <w:rsid w:val="006A2249"/>
    <w:rsid w:val="006A26F2"/>
    <w:rsid w:val="006A2C14"/>
    <w:rsid w:val="006A437D"/>
    <w:rsid w:val="006A75BD"/>
    <w:rsid w:val="006A7CB9"/>
    <w:rsid w:val="006B09A1"/>
    <w:rsid w:val="006B2B08"/>
    <w:rsid w:val="006B38F9"/>
    <w:rsid w:val="006B3AB6"/>
    <w:rsid w:val="006B52B5"/>
    <w:rsid w:val="006B61D5"/>
    <w:rsid w:val="006B77B7"/>
    <w:rsid w:val="006B77FB"/>
    <w:rsid w:val="006B7CC8"/>
    <w:rsid w:val="006C280E"/>
    <w:rsid w:val="006C389A"/>
    <w:rsid w:val="006C4BDE"/>
    <w:rsid w:val="006C75F6"/>
    <w:rsid w:val="006C7E7E"/>
    <w:rsid w:val="006D0D88"/>
    <w:rsid w:val="006D1D20"/>
    <w:rsid w:val="006D46C4"/>
    <w:rsid w:val="006D5B3D"/>
    <w:rsid w:val="006D6015"/>
    <w:rsid w:val="006D77AF"/>
    <w:rsid w:val="006E09DC"/>
    <w:rsid w:val="006E1F8A"/>
    <w:rsid w:val="006E20B6"/>
    <w:rsid w:val="006E3F59"/>
    <w:rsid w:val="006E4BDE"/>
    <w:rsid w:val="006E4F1B"/>
    <w:rsid w:val="006E5FFB"/>
    <w:rsid w:val="006E682A"/>
    <w:rsid w:val="006E7DE3"/>
    <w:rsid w:val="006F0C1E"/>
    <w:rsid w:val="006F1066"/>
    <w:rsid w:val="006F3412"/>
    <w:rsid w:val="006F38CE"/>
    <w:rsid w:val="006F3F32"/>
    <w:rsid w:val="006F5066"/>
    <w:rsid w:val="006F7055"/>
    <w:rsid w:val="006F747B"/>
    <w:rsid w:val="0070218C"/>
    <w:rsid w:val="00702FF9"/>
    <w:rsid w:val="00703181"/>
    <w:rsid w:val="00703DC1"/>
    <w:rsid w:val="00705435"/>
    <w:rsid w:val="007055CB"/>
    <w:rsid w:val="007065CC"/>
    <w:rsid w:val="00707543"/>
    <w:rsid w:val="00710904"/>
    <w:rsid w:val="0071205A"/>
    <w:rsid w:val="00712222"/>
    <w:rsid w:val="00713BB7"/>
    <w:rsid w:val="00714273"/>
    <w:rsid w:val="00715A5A"/>
    <w:rsid w:val="00716EE4"/>
    <w:rsid w:val="00717285"/>
    <w:rsid w:val="00720739"/>
    <w:rsid w:val="00721824"/>
    <w:rsid w:val="0072275E"/>
    <w:rsid w:val="00722949"/>
    <w:rsid w:val="00723418"/>
    <w:rsid w:val="007238B1"/>
    <w:rsid w:val="00724D61"/>
    <w:rsid w:val="00725511"/>
    <w:rsid w:val="00726764"/>
    <w:rsid w:val="007270E6"/>
    <w:rsid w:val="00727465"/>
    <w:rsid w:val="00727809"/>
    <w:rsid w:val="0073154C"/>
    <w:rsid w:val="007320FB"/>
    <w:rsid w:val="00735BC5"/>
    <w:rsid w:val="00737C12"/>
    <w:rsid w:val="0074172A"/>
    <w:rsid w:val="00743465"/>
    <w:rsid w:val="00743DE3"/>
    <w:rsid w:val="0074496C"/>
    <w:rsid w:val="007451D5"/>
    <w:rsid w:val="00752CF7"/>
    <w:rsid w:val="00753332"/>
    <w:rsid w:val="00753718"/>
    <w:rsid w:val="00755285"/>
    <w:rsid w:val="0075600A"/>
    <w:rsid w:val="00756182"/>
    <w:rsid w:val="007606FA"/>
    <w:rsid w:val="00760DFA"/>
    <w:rsid w:val="007619E2"/>
    <w:rsid w:val="007639BC"/>
    <w:rsid w:val="00764B53"/>
    <w:rsid w:val="00765065"/>
    <w:rsid w:val="00771EAA"/>
    <w:rsid w:val="00772061"/>
    <w:rsid w:val="0077404D"/>
    <w:rsid w:val="00774101"/>
    <w:rsid w:val="00774AB2"/>
    <w:rsid w:val="00776036"/>
    <w:rsid w:val="00780901"/>
    <w:rsid w:val="00780A7C"/>
    <w:rsid w:val="00780D08"/>
    <w:rsid w:val="00780E83"/>
    <w:rsid w:val="00785F87"/>
    <w:rsid w:val="00786DC5"/>
    <w:rsid w:val="00792680"/>
    <w:rsid w:val="00794DBD"/>
    <w:rsid w:val="0079639F"/>
    <w:rsid w:val="007A6DC4"/>
    <w:rsid w:val="007A76D8"/>
    <w:rsid w:val="007B0A91"/>
    <w:rsid w:val="007B0C03"/>
    <w:rsid w:val="007B20FC"/>
    <w:rsid w:val="007B3DDA"/>
    <w:rsid w:val="007B3F9B"/>
    <w:rsid w:val="007B6FB8"/>
    <w:rsid w:val="007B767C"/>
    <w:rsid w:val="007C0136"/>
    <w:rsid w:val="007C01CA"/>
    <w:rsid w:val="007C2B3B"/>
    <w:rsid w:val="007C30D7"/>
    <w:rsid w:val="007C3653"/>
    <w:rsid w:val="007C4B54"/>
    <w:rsid w:val="007C5461"/>
    <w:rsid w:val="007C64DB"/>
    <w:rsid w:val="007C6F39"/>
    <w:rsid w:val="007C74D2"/>
    <w:rsid w:val="007D198B"/>
    <w:rsid w:val="007D1AAB"/>
    <w:rsid w:val="007D313A"/>
    <w:rsid w:val="007D33A0"/>
    <w:rsid w:val="007D3D1E"/>
    <w:rsid w:val="007D4513"/>
    <w:rsid w:val="007D47DA"/>
    <w:rsid w:val="007E0A7C"/>
    <w:rsid w:val="007E140D"/>
    <w:rsid w:val="007E6A4B"/>
    <w:rsid w:val="007E7AB6"/>
    <w:rsid w:val="007F5548"/>
    <w:rsid w:val="007F5C65"/>
    <w:rsid w:val="007F60CE"/>
    <w:rsid w:val="00805464"/>
    <w:rsid w:val="00810492"/>
    <w:rsid w:val="008107EE"/>
    <w:rsid w:val="008112A6"/>
    <w:rsid w:val="00811EB8"/>
    <w:rsid w:val="0081263A"/>
    <w:rsid w:val="00814DDC"/>
    <w:rsid w:val="0081522B"/>
    <w:rsid w:val="00815B2F"/>
    <w:rsid w:val="008163AF"/>
    <w:rsid w:val="00816A1C"/>
    <w:rsid w:val="0082034F"/>
    <w:rsid w:val="0082210B"/>
    <w:rsid w:val="0082287A"/>
    <w:rsid w:val="00825864"/>
    <w:rsid w:val="008259A6"/>
    <w:rsid w:val="0082629A"/>
    <w:rsid w:val="008310BC"/>
    <w:rsid w:val="008321EC"/>
    <w:rsid w:val="00833BAA"/>
    <w:rsid w:val="008345A6"/>
    <w:rsid w:val="00835B04"/>
    <w:rsid w:val="0083618D"/>
    <w:rsid w:val="00836877"/>
    <w:rsid w:val="00841F28"/>
    <w:rsid w:val="00841F38"/>
    <w:rsid w:val="00845DEC"/>
    <w:rsid w:val="008466FA"/>
    <w:rsid w:val="008471A6"/>
    <w:rsid w:val="008474F6"/>
    <w:rsid w:val="00850009"/>
    <w:rsid w:val="00850822"/>
    <w:rsid w:val="00850CB6"/>
    <w:rsid w:val="00850FD9"/>
    <w:rsid w:val="00852667"/>
    <w:rsid w:val="008537FD"/>
    <w:rsid w:val="00853C53"/>
    <w:rsid w:val="008540CC"/>
    <w:rsid w:val="008553FC"/>
    <w:rsid w:val="00857290"/>
    <w:rsid w:val="008604F6"/>
    <w:rsid w:val="0086195F"/>
    <w:rsid w:val="00862500"/>
    <w:rsid w:val="00863EE5"/>
    <w:rsid w:val="00864193"/>
    <w:rsid w:val="0086545E"/>
    <w:rsid w:val="00872B8E"/>
    <w:rsid w:val="00874F0D"/>
    <w:rsid w:val="00875087"/>
    <w:rsid w:val="00883955"/>
    <w:rsid w:val="008845B4"/>
    <w:rsid w:val="00884BD0"/>
    <w:rsid w:val="00884F71"/>
    <w:rsid w:val="00890388"/>
    <w:rsid w:val="00892DE2"/>
    <w:rsid w:val="00893AB5"/>
    <w:rsid w:val="00893E32"/>
    <w:rsid w:val="00896F11"/>
    <w:rsid w:val="008A03D9"/>
    <w:rsid w:val="008A04E5"/>
    <w:rsid w:val="008A157D"/>
    <w:rsid w:val="008A24CD"/>
    <w:rsid w:val="008A316D"/>
    <w:rsid w:val="008A4315"/>
    <w:rsid w:val="008A4519"/>
    <w:rsid w:val="008A4FD5"/>
    <w:rsid w:val="008A70A8"/>
    <w:rsid w:val="008A7149"/>
    <w:rsid w:val="008B1185"/>
    <w:rsid w:val="008B1755"/>
    <w:rsid w:val="008B2AD4"/>
    <w:rsid w:val="008B2D30"/>
    <w:rsid w:val="008B48F2"/>
    <w:rsid w:val="008B550E"/>
    <w:rsid w:val="008B5946"/>
    <w:rsid w:val="008B658F"/>
    <w:rsid w:val="008C3123"/>
    <w:rsid w:val="008C692C"/>
    <w:rsid w:val="008C6E7A"/>
    <w:rsid w:val="008D10FC"/>
    <w:rsid w:val="008D1BA5"/>
    <w:rsid w:val="008D1EFA"/>
    <w:rsid w:val="008D25CA"/>
    <w:rsid w:val="008D4DDD"/>
    <w:rsid w:val="008D574E"/>
    <w:rsid w:val="008D6364"/>
    <w:rsid w:val="008D66C1"/>
    <w:rsid w:val="008D7560"/>
    <w:rsid w:val="008E0450"/>
    <w:rsid w:val="008E4199"/>
    <w:rsid w:val="008E663B"/>
    <w:rsid w:val="008F1D66"/>
    <w:rsid w:val="008F3E9E"/>
    <w:rsid w:val="008F4966"/>
    <w:rsid w:val="008F572F"/>
    <w:rsid w:val="008F659F"/>
    <w:rsid w:val="008F6D51"/>
    <w:rsid w:val="00902383"/>
    <w:rsid w:val="00902DE5"/>
    <w:rsid w:val="00903B49"/>
    <w:rsid w:val="00903B94"/>
    <w:rsid w:val="00906158"/>
    <w:rsid w:val="00906660"/>
    <w:rsid w:val="0091180B"/>
    <w:rsid w:val="009129C1"/>
    <w:rsid w:val="00912AAE"/>
    <w:rsid w:val="00913C98"/>
    <w:rsid w:val="00916448"/>
    <w:rsid w:val="00916A48"/>
    <w:rsid w:val="00917EDF"/>
    <w:rsid w:val="00920225"/>
    <w:rsid w:val="00923441"/>
    <w:rsid w:val="00924DB8"/>
    <w:rsid w:val="00926E55"/>
    <w:rsid w:val="0093550A"/>
    <w:rsid w:val="009366B8"/>
    <w:rsid w:val="00937BA3"/>
    <w:rsid w:val="00940679"/>
    <w:rsid w:val="00940D21"/>
    <w:rsid w:val="00941439"/>
    <w:rsid w:val="009414C1"/>
    <w:rsid w:val="00943578"/>
    <w:rsid w:val="009443FB"/>
    <w:rsid w:val="009454EE"/>
    <w:rsid w:val="00947A06"/>
    <w:rsid w:val="00947A4D"/>
    <w:rsid w:val="00950357"/>
    <w:rsid w:val="009576EA"/>
    <w:rsid w:val="00960064"/>
    <w:rsid w:val="00960083"/>
    <w:rsid w:val="0096306F"/>
    <w:rsid w:val="009632B0"/>
    <w:rsid w:val="00964DB6"/>
    <w:rsid w:val="0096593F"/>
    <w:rsid w:val="00966356"/>
    <w:rsid w:val="00966C16"/>
    <w:rsid w:val="00967053"/>
    <w:rsid w:val="00971A37"/>
    <w:rsid w:val="00972126"/>
    <w:rsid w:val="009736A2"/>
    <w:rsid w:val="00974B59"/>
    <w:rsid w:val="00975F50"/>
    <w:rsid w:val="00977208"/>
    <w:rsid w:val="00981310"/>
    <w:rsid w:val="00981E14"/>
    <w:rsid w:val="00981E74"/>
    <w:rsid w:val="009825FE"/>
    <w:rsid w:val="0098296F"/>
    <w:rsid w:val="0098308D"/>
    <w:rsid w:val="00983BA6"/>
    <w:rsid w:val="0098473D"/>
    <w:rsid w:val="00984D20"/>
    <w:rsid w:val="00986956"/>
    <w:rsid w:val="00987CBC"/>
    <w:rsid w:val="00990786"/>
    <w:rsid w:val="00990C14"/>
    <w:rsid w:val="009912D7"/>
    <w:rsid w:val="009918E9"/>
    <w:rsid w:val="00992EC6"/>
    <w:rsid w:val="00993DF3"/>
    <w:rsid w:val="00993EDB"/>
    <w:rsid w:val="0099503A"/>
    <w:rsid w:val="0099585E"/>
    <w:rsid w:val="00996435"/>
    <w:rsid w:val="00996F43"/>
    <w:rsid w:val="009A07F4"/>
    <w:rsid w:val="009A20F7"/>
    <w:rsid w:val="009A3C2C"/>
    <w:rsid w:val="009A3F2B"/>
    <w:rsid w:val="009A513C"/>
    <w:rsid w:val="009A538B"/>
    <w:rsid w:val="009A74B7"/>
    <w:rsid w:val="009B24BA"/>
    <w:rsid w:val="009B72FB"/>
    <w:rsid w:val="009C4453"/>
    <w:rsid w:val="009C4967"/>
    <w:rsid w:val="009C6899"/>
    <w:rsid w:val="009C6CDF"/>
    <w:rsid w:val="009C7E6C"/>
    <w:rsid w:val="009D04AC"/>
    <w:rsid w:val="009D0C20"/>
    <w:rsid w:val="009D10BB"/>
    <w:rsid w:val="009D120A"/>
    <w:rsid w:val="009D171C"/>
    <w:rsid w:val="009D2769"/>
    <w:rsid w:val="009D3663"/>
    <w:rsid w:val="009D4075"/>
    <w:rsid w:val="009D440A"/>
    <w:rsid w:val="009E24BA"/>
    <w:rsid w:val="009E42F2"/>
    <w:rsid w:val="009E4979"/>
    <w:rsid w:val="009E54AE"/>
    <w:rsid w:val="009E7683"/>
    <w:rsid w:val="009F0659"/>
    <w:rsid w:val="009F0FA2"/>
    <w:rsid w:val="009F31A4"/>
    <w:rsid w:val="009F34E7"/>
    <w:rsid w:val="009F4A73"/>
    <w:rsid w:val="009F4C47"/>
    <w:rsid w:val="009F5C9B"/>
    <w:rsid w:val="009F62BC"/>
    <w:rsid w:val="00A04557"/>
    <w:rsid w:val="00A0536E"/>
    <w:rsid w:val="00A0583B"/>
    <w:rsid w:val="00A07D9D"/>
    <w:rsid w:val="00A1133D"/>
    <w:rsid w:val="00A117BC"/>
    <w:rsid w:val="00A12D23"/>
    <w:rsid w:val="00A12E07"/>
    <w:rsid w:val="00A13401"/>
    <w:rsid w:val="00A1588B"/>
    <w:rsid w:val="00A17295"/>
    <w:rsid w:val="00A2086A"/>
    <w:rsid w:val="00A20A16"/>
    <w:rsid w:val="00A21FB7"/>
    <w:rsid w:val="00A233F6"/>
    <w:rsid w:val="00A245E5"/>
    <w:rsid w:val="00A24F12"/>
    <w:rsid w:val="00A3070B"/>
    <w:rsid w:val="00A35013"/>
    <w:rsid w:val="00A36C04"/>
    <w:rsid w:val="00A4230C"/>
    <w:rsid w:val="00A42B4D"/>
    <w:rsid w:val="00A44C68"/>
    <w:rsid w:val="00A44C88"/>
    <w:rsid w:val="00A454F1"/>
    <w:rsid w:val="00A45571"/>
    <w:rsid w:val="00A46203"/>
    <w:rsid w:val="00A462A5"/>
    <w:rsid w:val="00A4756F"/>
    <w:rsid w:val="00A47F63"/>
    <w:rsid w:val="00A5133B"/>
    <w:rsid w:val="00A51AC4"/>
    <w:rsid w:val="00A52B60"/>
    <w:rsid w:val="00A55A78"/>
    <w:rsid w:val="00A574C0"/>
    <w:rsid w:val="00A57ACC"/>
    <w:rsid w:val="00A57EBD"/>
    <w:rsid w:val="00A60573"/>
    <w:rsid w:val="00A61314"/>
    <w:rsid w:val="00A6144F"/>
    <w:rsid w:val="00A63D18"/>
    <w:rsid w:val="00A6402C"/>
    <w:rsid w:val="00A64709"/>
    <w:rsid w:val="00A66A95"/>
    <w:rsid w:val="00A67604"/>
    <w:rsid w:val="00A70355"/>
    <w:rsid w:val="00A72E4E"/>
    <w:rsid w:val="00A73D28"/>
    <w:rsid w:val="00A7545C"/>
    <w:rsid w:val="00A75B80"/>
    <w:rsid w:val="00A7632F"/>
    <w:rsid w:val="00A77088"/>
    <w:rsid w:val="00A777FD"/>
    <w:rsid w:val="00A826E1"/>
    <w:rsid w:val="00A842BF"/>
    <w:rsid w:val="00A84B45"/>
    <w:rsid w:val="00A85BC5"/>
    <w:rsid w:val="00A8601F"/>
    <w:rsid w:val="00A87829"/>
    <w:rsid w:val="00A904F8"/>
    <w:rsid w:val="00A93039"/>
    <w:rsid w:val="00A943EE"/>
    <w:rsid w:val="00A94D5E"/>
    <w:rsid w:val="00A94EDE"/>
    <w:rsid w:val="00A963FC"/>
    <w:rsid w:val="00A967BB"/>
    <w:rsid w:val="00A97642"/>
    <w:rsid w:val="00AA1652"/>
    <w:rsid w:val="00AA35CC"/>
    <w:rsid w:val="00AA43C9"/>
    <w:rsid w:val="00AA55DB"/>
    <w:rsid w:val="00AA5947"/>
    <w:rsid w:val="00AA654C"/>
    <w:rsid w:val="00AA7598"/>
    <w:rsid w:val="00AB0E70"/>
    <w:rsid w:val="00AB0FDC"/>
    <w:rsid w:val="00AB1A12"/>
    <w:rsid w:val="00AB2199"/>
    <w:rsid w:val="00AB6093"/>
    <w:rsid w:val="00AB75B6"/>
    <w:rsid w:val="00AB7E59"/>
    <w:rsid w:val="00AC0A91"/>
    <w:rsid w:val="00AC2F7D"/>
    <w:rsid w:val="00AC3BAA"/>
    <w:rsid w:val="00AC42B2"/>
    <w:rsid w:val="00AC4BB9"/>
    <w:rsid w:val="00AC4EA8"/>
    <w:rsid w:val="00AC673D"/>
    <w:rsid w:val="00AC7BFD"/>
    <w:rsid w:val="00AD1585"/>
    <w:rsid w:val="00AD2E40"/>
    <w:rsid w:val="00AD6DD9"/>
    <w:rsid w:val="00AD7C07"/>
    <w:rsid w:val="00AE6536"/>
    <w:rsid w:val="00AE6597"/>
    <w:rsid w:val="00AE6CB6"/>
    <w:rsid w:val="00AE7D34"/>
    <w:rsid w:val="00AF0453"/>
    <w:rsid w:val="00AF11FD"/>
    <w:rsid w:val="00AF1347"/>
    <w:rsid w:val="00AF189D"/>
    <w:rsid w:val="00AF27C7"/>
    <w:rsid w:val="00AF3184"/>
    <w:rsid w:val="00AF3AEB"/>
    <w:rsid w:val="00AF4C23"/>
    <w:rsid w:val="00AF690B"/>
    <w:rsid w:val="00AF7C77"/>
    <w:rsid w:val="00B0040A"/>
    <w:rsid w:val="00B01602"/>
    <w:rsid w:val="00B01ECD"/>
    <w:rsid w:val="00B028ED"/>
    <w:rsid w:val="00B03BDF"/>
    <w:rsid w:val="00B03EAB"/>
    <w:rsid w:val="00B04872"/>
    <w:rsid w:val="00B04F76"/>
    <w:rsid w:val="00B06DF0"/>
    <w:rsid w:val="00B106B7"/>
    <w:rsid w:val="00B149C0"/>
    <w:rsid w:val="00B14D2D"/>
    <w:rsid w:val="00B157D3"/>
    <w:rsid w:val="00B15BA1"/>
    <w:rsid w:val="00B203F6"/>
    <w:rsid w:val="00B21EC8"/>
    <w:rsid w:val="00B24FE2"/>
    <w:rsid w:val="00B25167"/>
    <w:rsid w:val="00B25D5E"/>
    <w:rsid w:val="00B25F16"/>
    <w:rsid w:val="00B2615A"/>
    <w:rsid w:val="00B264DE"/>
    <w:rsid w:val="00B30720"/>
    <w:rsid w:val="00B30FB8"/>
    <w:rsid w:val="00B32A5E"/>
    <w:rsid w:val="00B33341"/>
    <w:rsid w:val="00B33C35"/>
    <w:rsid w:val="00B34E83"/>
    <w:rsid w:val="00B35349"/>
    <w:rsid w:val="00B36E40"/>
    <w:rsid w:val="00B3719B"/>
    <w:rsid w:val="00B41A36"/>
    <w:rsid w:val="00B4250C"/>
    <w:rsid w:val="00B43D5D"/>
    <w:rsid w:val="00B46974"/>
    <w:rsid w:val="00B510FD"/>
    <w:rsid w:val="00B52266"/>
    <w:rsid w:val="00B52BF3"/>
    <w:rsid w:val="00B5540C"/>
    <w:rsid w:val="00B570D6"/>
    <w:rsid w:val="00B61594"/>
    <w:rsid w:val="00B61A28"/>
    <w:rsid w:val="00B626EB"/>
    <w:rsid w:val="00B63D12"/>
    <w:rsid w:val="00B661A0"/>
    <w:rsid w:val="00B66ED4"/>
    <w:rsid w:val="00B67A05"/>
    <w:rsid w:val="00B7118A"/>
    <w:rsid w:val="00B7218D"/>
    <w:rsid w:val="00B72A47"/>
    <w:rsid w:val="00B72E7F"/>
    <w:rsid w:val="00B73D3E"/>
    <w:rsid w:val="00B75220"/>
    <w:rsid w:val="00B7691E"/>
    <w:rsid w:val="00B77553"/>
    <w:rsid w:val="00B77ED9"/>
    <w:rsid w:val="00B83C09"/>
    <w:rsid w:val="00B8499A"/>
    <w:rsid w:val="00B852CB"/>
    <w:rsid w:val="00B85595"/>
    <w:rsid w:val="00B856BA"/>
    <w:rsid w:val="00B85C1C"/>
    <w:rsid w:val="00B90EED"/>
    <w:rsid w:val="00B936C5"/>
    <w:rsid w:val="00B93B92"/>
    <w:rsid w:val="00B94086"/>
    <w:rsid w:val="00B952AA"/>
    <w:rsid w:val="00B9579D"/>
    <w:rsid w:val="00B978A8"/>
    <w:rsid w:val="00BA07A4"/>
    <w:rsid w:val="00BA0E0D"/>
    <w:rsid w:val="00BA1BD8"/>
    <w:rsid w:val="00BA28BF"/>
    <w:rsid w:val="00BA3953"/>
    <w:rsid w:val="00BA66C9"/>
    <w:rsid w:val="00BB0FCA"/>
    <w:rsid w:val="00BB199A"/>
    <w:rsid w:val="00BB2243"/>
    <w:rsid w:val="00BB3ECC"/>
    <w:rsid w:val="00BB5FC0"/>
    <w:rsid w:val="00BB6AD5"/>
    <w:rsid w:val="00BB7A95"/>
    <w:rsid w:val="00BC2210"/>
    <w:rsid w:val="00BC2465"/>
    <w:rsid w:val="00BC7B52"/>
    <w:rsid w:val="00BD09AC"/>
    <w:rsid w:val="00BD1B66"/>
    <w:rsid w:val="00BD3782"/>
    <w:rsid w:val="00BD6FFC"/>
    <w:rsid w:val="00BD7269"/>
    <w:rsid w:val="00BE0798"/>
    <w:rsid w:val="00BE0E54"/>
    <w:rsid w:val="00BE20C2"/>
    <w:rsid w:val="00BE4A8A"/>
    <w:rsid w:val="00BE6691"/>
    <w:rsid w:val="00BE7DF2"/>
    <w:rsid w:val="00BF08EA"/>
    <w:rsid w:val="00BF2143"/>
    <w:rsid w:val="00BF2F25"/>
    <w:rsid w:val="00BF30B9"/>
    <w:rsid w:val="00BF7CF3"/>
    <w:rsid w:val="00C02966"/>
    <w:rsid w:val="00C02E49"/>
    <w:rsid w:val="00C03F47"/>
    <w:rsid w:val="00C0401B"/>
    <w:rsid w:val="00C047B5"/>
    <w:rsid w:val="00C04F92"/>
    <w:rsid w:val="00C15068"/>
    <w:rsid w:val="00C1512B"/>
    <w:rsid w:val="00C158EB"/>
    <w:rsid w:val="00C15928"/>
    <w:rsid w:val="00C15AB1"/>
    <w:rsid w:val="00C169EB"/>
    <w:rsid w:val="00C16A6B"/>
    <w:rsid w:val="00C175EE"/>
    <w:rsid w:val="00C22083"/>
    <w:rsid w:val="00C27CE6"/>
    <w:rsid w:val="00C30D0F"/>
    <w:rsid w:val="00C36033"/>
    <w:rsid w:val="00C366DA"/>
    <w:rsid w:val="00C36753"/>
    <w:rsid w:val="00C36A88"/>
    <w:rsid w:val="00C41024"/>
    <w:rsid w:val="00C41CE7"/>
    <w:rsid w:val="00C4307A"/>
    <w:rsid w:val="00C437CD"/>
    <w:rsid w:val="00C45141"/>
    <w:rsid w:val="00C45386"/>
    <w:rsid w:val="00C45B77"/>
    <w:rsid w:val="00C45B9E"/>
    <w:rsid w:val="00C46385"/>
    <w:rsid w:val="00C46A85"/>
    <w:rsid w:val="00C46C24"/>
    <w:rsid w:val="00C47767"/>
    <w:rsid w:val="00C55789"/>
    <w:rsid w:val="00C5638D"/>
    <w:rsid w:val="00C60F6D"/>
    <w:rsid w:val="00C6294D"/>
    <w:rsid w:val="00C63358"/>
    <w:rsid w:val="00C638FA"/>
    <w:rsid w:val="00C64181"/>
    <w:rsid w:val="00C65E6A"/>
    <w:rsid w:val="00C65FDE"/>
    <w:rsid w:val="00C66316"/>
    <w:rsid w:val="00C678E7"/>
    <w:rsid w:val="00C67D7D"/>
    <w:rsid w:val="00C70E67"/>
    <w:rsid w:val="00C70EC6"/>
    <w:rsid w:val="00C71013"/>
    <w:rsid w:val="00C72571"/>
    <w:rsid w:val="00C7353D"/>
    <w:rsid w:val="00C76B5F"/>
    <w:rsid w:val="00C808CB"/>
    <w:rsid w:val="00C81890"/>
    <w:rsid w:val="00C833E7"/>
    <w:rsid w:val="00C85E8A"/>
    <w:rsid w:val="00C86EE6"/>
    <w:rsid w:val="00C86F1D"/>
    <w:rsid w:val="00C90045"/>
    <w:rsid w:val="00C91344"/>
    <w:rsid w:val="00C91C12"/>
    <w:rsid w:val="00C93775"/>
    <w:rsid w:val="00C93D35"/>
    <w:rsid w:val="00C96228"/>
    <w:rsid w:val="00C965A8"/>
    <w:rsid w:val="00C96B77"/>
    <w:rsid w:val="00CA3E40"/>
    <w:rsid w:val="00CA63A1"/>
    <w:rsid w:val="00CA6803"/>
    <w:rsid w:val="00CA6849"/>
    <w:rsid w:val="00CA7BFF"/>
    <w:rsid w:val="00CB0410"/>
    <w:rsid w:val="00CB0511"/>
    <w:rsid w:val="00CB1AD6"/>
    <w:rsid w:val="00CB2A7F"/>
    <w:rsid w:val="00CB3648"/>
    <w:rsid w:val="00CB5AAE"/>
    <w:rsid w:val="00CB70A4"/>
    <w:rsid w:val="00CB7936"/>
    <w:rsid w:val="00CB7C20"/>
    <w:rsid w:val="00CC0CD9"/>
    <w:rsid w:val="00CC1F91"/>
    <w:rsid w:val="00CC2443"/>
    <w:rsid w:val="00CC3A58"/>
    <w:rsid w:val="00CC3BC4"/>
    <w:rsid w:val="00CC3CF2"/>
    <w:rsid w:val="00CC5407"/>
    <w:rsid w:val="00CC6188"/>
    <w:rsid w:val="00CD22A5"/>
    <w:rsid w:val="00CD2C2B"/>
    <w:rsid w:val="00CD4C41"/>
    <w:rsid w:val="00CD4D82"/>
    <w:rsid w:val="00CD6504"/>
    <w:rsid w:val="00CD6841"/>
    <w:rsid w:val="00CE3E13"/>
    <w:rsid w:val="00CE4130"/>
    <w:rsid w:val="00CE58EE"/>
    <w:rsid w:val="00CE666F"/>
    <w:rsid w:val="00CE74CB"/>
    <w:rsid w:val="00CF0627"/>
    <w:rsid w:val="00CF1514"/>
    <w:rsid w:val="00CF1540"/>
    <w:rsid w:val="00CF3406"/>
    <w:rsid w:val="00CF38BD"/>
    <w:rsid w:val="00CF5713"/>
    <w:rsid w:val="00CF7576"/>
    <w:rsid w:val="00D0056B"/>
    <w:rsid w:val="00D0159F"/>
    <w:rsid w:val="00D0192A"/>
    <w:rsid w:val="00D01A57"/>
    <w:rsid w:val="00D031B1"/>
    <w:rsid w:val="00D03401"/>
    <w:rsid w:val="00D03BBB"/>
    <w:rsid w:val="00D04E47"/>
    <w:rsid w:val="00D05088"/>
    <w:rsid w:val="00D0753E"/>
    <w:rsid w:val="00D1085E"/>
    <w:rsid w:val="00D108D6"/>
    <w:rsid w:val="00D10FF9"/>
    <w:rsid w:val="00D117D4"/>
    <w:rsid w:val="00D124F4"/>
    <w:rsid w:val="00D12FDC"/>
    <w:rsid w:val="00D133D9"/>
    <w:rsid w:val="00D13632"/>
    <w:rsid w:val="00D16583"/>
    <w:rsid w:val="00D16BED"/>
    <w:rsid w:val="00D16D9C"/>
    <w:rsid w:val="00D218E2"/>
    <w:rsid w:val="00D310E4"/>
    <w:rsid w:val="00D31236"/>
    <w:rsid w:val="00D32405"/>
    <w:rsid w:val="00D3338A"/>
    <w:rsid w:val="00D33F64"/>
    <w:rsid w:val="00D340BE"/>
    <w:rsid w:val="00D35E99"/>
    <w:rsid w:val="00D35F24"/>
    <w:rsid w:val="00D35FE2"/>
    <w:rsid w:val="00D36BA8"/>
    <w:rsid w:val="00D36E2A"/>
    <w:rsid w:val="00D37F44"/>
    <w:rsid w:val="00D4070C"/>
    <w:rsid w:val="00D40D66"/>
    <w:rsid w:val="00D438A5"/>
    <w:rsid w:val="00D43DE6"/>
    <w:rsid w:val="00D45CD6"/>
    <w:rsid w:val="00D45DE7"/>
    <w:rsid w:val="00D47C39"/>
    <w:rsid w:val="00D50796"/>
    <w:rsid w:val="00D53B19"/>
    <w:rsid w:val="00D56DEF"/>
    <w:rsid w:val="00D571CB"/>
    <w:rsid w:val="00D5760D"/>
    <w:rsid w:val="00D57A10"/>
    <w:rsid w:val="00D60A5C"/>
    <w:rsid w:val="00D6134D"/>
    <w:rsid w:val="00D61B10"/>
    <w:rsid w:val="00D61FE8"/>
    <w:rsid w:val="00D62B3E"/>
    <w:rsid w:val="00D62D0B"/>
    <w:rsid w:val="00D63B76"/>
    <w:rsid w:val="00D707B4"/>
    <w:rsid w:val="00D724D6"/>
    <w:rsid w:val="00D747EE"/>
    <w:rsid w:val="00D7641F"/>
    <w:rsid w:val="00D80E92"/>
    <w:rsid w:val="00D80EBC"/>
    <w:rsid w:val="00D8265F"/>
    <w:rsid w:val="00D83893"/>
    <w:rsid w:val="00D8561E"/>
    <w:rsid w:val="00D85ADD"/>
    <w:rsid w:val="00D86284"/>
    <w:rsid w:val="00D91C06"/>
    <w:rsid w:val="00D91D89"/>
    <w:rsid w:val="00D93932"/>
    <w:rsid w:val="00DA1120"/>
    <w:rsid w:val="00DA157F"/>
    <w:rsid w:val="00DA18D7"/>
    <w:rsid w:val="00DA2752"/>
    <w:rsid w:val="00DA3908"/>
    <w:rsid w:val="00DA3B90"/>
    <w:rsid w:val="00DB59F3"/>
    <w:rsid w:val="00DB5F92"/>
    <w:rsid w:val="00DB6874"/>
    <w:rsid w:val="00DB6BEC"/>
    <w:rsid w:val="00DB73A7"/>
    <w:rsid w:val="00DC11CC"/>
    <w:rsid w:val="00DC14A9"/>
    <w:rsid w:val="00DC1939"/>
    <w:rsid w:val="00DC1FBC"/>
    <w:rsid w:val="00DC20CD"/>
    <w:rsid w:val="00DC2777"/>
    <w:rsid w:val="00DC27E4"/>
    <w:rsid w:val="00DC551E"/>
    <w:rsid w:val="00DC5BBC"/>
    <w:rsid w:val="00DC7369"/>
    <w:rsid w:val="00DD06A4"/>
    <w:rsid w:val="00DD4D31"/>
    <w:rsid w:val="00DD7C57"/>
    <w:rsid w:val="00DE0BA5"/>
    <w:rsid w:val="00DE32CF"/>
    <w:rsid w:val="00DE372B"/>
    <w:rsid w:val="00DE4C45"/>
    <w:rsid w:val="00DE579A"/>
    <w:rsid w:val="00DE5C87"/>
    <w:rsid w:val="00DF1F78"/>
    <w:rsid w:val="00DF35D9"/>
    <w:rsid w:val="00E00462"/>
    <w:rsid w:val="00E04366"/>
    <w:rsid w:val="00E05049"/>
    <w:rsid w:val="00E102A6"/>
    <w:rsid w:val="00E105C0"/>
    <w:rsid w:val="00E10F55"/>
    <w:rsid w:val="00E12D11"/>
    <w:rsid w:val="00E1494F"/>
    <w:rsid w:val="00E154FE"/>
    <w:rsid w:val="00E162FC"/>
    <w:rsid w:val="00E16A3F"/>
    <w:rsid w:val="00E17708"/>
    <w:rsid w:val="00E20401"/>
    <w:rsid w:val="00E23959"/>
    <w:rsid w:val="00E23CB7"/>
    <w:rsid w:val="00E2420C"/>
    <w:rsid w:val="00E252AD"/>
    <w:rsid w:val="00E25C74"/>
    <w:rsid w:val="00E2674F"/>
    <w:rsid w:val="00E30878"/>
    <w:rsid w:val="00E308DD"/>
    <w:rsid w:val="00E314C0"/>
    <w:rsid w:val="00E317F5"/>
    <w:rsid w:val="00E32279"/>
    <w:rsid w:val="00E34EF9"/>
    <w:rsid w:val="00E35730"/>
    <w:rsid w:val="00E359A8"/>
    <w:rsid w:val="00E35C97"/>
    <w:rsid w:val="00E36066"/>
    <w:rsid w:val="00E36E49"/>
    <w:rsid w:val="00E40ED0"/>
    <w:rsid w:val="00E41CAC"/>
    <w:rsid w:val="00E41DF3"/>
    <w:rsid w:val="00E43A7D"/>
    <w:rsid w:val="00E444C8"/>
    <w:rsid w:val="00E47187"/>
    <w:rsid w:val="00E4788B"/>
    <w:rsid w:val="00E47CD4"/>
    <w:rsid w:val="00E47FC6"/>
    <w:rsid w:val="00E5382F"/>
    <w:rsid w:val="00E5404D"/>
    <w:rsid w:val="00E54EEB"/>
    <w:rsid w:val="00E55352"/>
    <w:rsid w:val="00E55786"/>
    <w:rsid w:val="00E57450"/>
    <w:rsid w:val="00E62BB3"/>
    <w:rsid w:val="00E62CA7"/>
    <w:rsid w:val="00E7132E"/>
    <w:rsid w:val="00E7198C"/>
    <w:rsid w:val="00E73366"/>
    <w:rsid w:val="00E74E88"/>
    <w:rsid w:val="00E7544F"/>
    <w:rsid w:val="00E7590D"/>
    <w:rsid w:val="00E827C0"/>
    <w:rsid w:val="00E82F34"/>
    <w:rsid w:val="00E8313D"/>
    <w:rsid w:val="00E84196"/>
    <w:rsid w:val="00E85185"/>
    <w:rsid w:val="00E86510"/>
    <w:rsid w:val="00E874F5"/>
    <w:rsid w:val="00E91C13"/>
    <w:rsid w:val="00E91EB0"/>
    <w:rsid w:val="00E93C25"/>
    <w:rsid w:val="00E93E8E"/>
    <w:rsid w:val="00E944CE"/>
    <w:rsid w:val="00E94E95"/>
    <w:rsid w:val="00E94FDC"/>
    <w:rsid w:val="00E958D5"/>
    <w:rsid w:val="00EA013B"/>
    <w:rsid w:val="00EA087B"/>
    <w:rsid w:val="00EA2FDB"/>
    <w:rsid w:val="00EA3F48"/>
    <w:rsid w:val="00EA470C"/>
    <w:rsid w:val="00EA4E22"/>
    <w:rsid w:val="00EA5364"/>
    <w:rsid w:val="00EA6DA7"/>
    <w:rsid w:val="00EA78D5"/>
    <w:rsid w:val="00EB00CE"/>
    <w:rsid w:val="00EB0707"/>
    <w:rsid w:val="00EB0752"/>
    <w:rsid w:val="00EB18BB"/>
    <w:rsid w:val="00EB27F8"/>
    <w:rsid w:val="00EB36E2"/>
    <w:rsid w:val="00EB46F1"/>
    <w:rsid w:val="00EB77A6"/>
    <w:rsid w:val="00EC1414"/>
    <w:rsid w:val="00EC1E21"/>
    <w:rsid w:val="00EC52B7"/>
    <w:rsid w:val="00EC5BE0"/>
    <w:rsid w:val="00EC7584"/>
    <w:rsid w:val="00ED0312"/>
    <w:rsid w:val="00ED2177"/>
    <w:rsid w:val="00ED399B"/>
    <w:rsid w:val="00ED4F48"/>
    <w:rsid w:val="00ED61E8"/>
    <w:rsid w:val="00ED6316"/>
    <w:rsid w:val="00EE1717"/>
    <w:rsid w:val="00EE7FC0"/>
    <w:rsid w:val="00EF28B7"/>
    <w:rsid w:val="00EF2F63"/>
    <w:rsid w:val="00EF4125"/>
    <w:rsid w:val="00EF464B"/>
    <w:rsid w:val="00EF4CA1"/>
    <w:rsid w:val="00EF52A7"/>
    <w:rsid w:val="00EF53AC"/>
    <w:rsid w:val="00EF61DA"/>
    <w:rsid w:val="00EF653D"/>
    <w:rsid w:val="00EF688B"/>
    <w:rsid w:val="00F00AF3"/>
    <w:rsid w:val="00F02922"/>
    <w:rsid w:val="00F04059"/>
    <w:rsid w:val="00F04317"/>
    <w:rsid w:val="00F05B3C"/>
    <w:rsid w:val="00F05DE9"/>
    <w:rsid w:val="00F1081A"/>
    <w:rsid w:val="00F11114"/>
    <w:rsid w:val="00F11946"/>
    <w:rsid w:val="00F11F3E"/>
    <w:rsid w:val="00F155C9"/>
    <w:rsid w:val="00F16546"/>
    <w:rsid w:val="00F17F99"/>
    <w:rsid w:val="00F2131A"/>
    <w:rsid w:val="00F2390A"/>
    <w:rsid w:val="00F24123"/>
    <w:rsid w:val="00F250AB"/>
    <w:rsid w:val="00F27598"/>
    <w:rsid w:val="00F30104"/>
    <w:rsid w:val="00F306D8"/>
    <w:rsid w:val="00F307EF"/>
    <w:rsid w:val="00F31166"/>
    <w:rsid w:val="00F3200A"/>
    <w:rsid w:val="00F32EB0"/>
    <w:rsid w:val="00F33177"/>
    <w:rsid w:val="00F338AD"/>
    <w:rsid w:val="00F36339"/>
    <w:rsid w:val="00F36F95"/>
    <w:rsid w:val="00F40CFB"/>
    <w:rsid w:val="00F414D6"/>
    <w:rsid w:val="00F419A1"/>
    <w:rsid w:val="00F4214C"/>
    <w:rsid w:val="00F4250B"/>
    <w:rsid w:val="00F44690"/>
    <w:rsid w:val="00F514D1"/>
    <w:rsid w:val="00F5311F"/>
    <w:rsid w:val="00F53120"/>
    <w:rsid w:val="00F54D5F"/>
    <w:rsid w:val="00F60DC7"/>
    <w:rsid w:val="00F60E04"/>
    <w:rsid w:val="00F61EB7"/>
    <w:rsid w:val="00F62030"/>
    <w:rsid w:val="00F666A5"/>
    <w:rsid w:val="00F67BA7"/>
    <w:rsid w:val="00F67FEA"/>
    <w:rsid w:val="00F70B69"/>
    <w:rsid w:val="00F71B3B"/>
    <w:rsid w:val="00F71F6A"/>
    <w:rsid w:val="00F75B6D"/>
    <w:rsid w:val="00F76DC4"/>
    <w:rsid w:val="00F81820"/>
    <w:rsid w:val="00F81827"/>
    <w:rsid w:val="00F81D87"/>
    <w:rsid w:val="00F82832"/>
    <w:rsid w:val="00F83834"/>
    <w:rsid w:val="00F86CA5"/>
    <w:rsid w:val="00F879EC"/>
    <w:rsid w:val="00F9008B"/>
    <w:rsid w:val="00F90C0C"/>
    <w:rsid w:val="00F91762"/>
    <w:rsid w:val="00F91EC7"/>
    <w:rsid w:val="00F928EC"/>
    <w:rsid w:val="00F92A58"/>
    <w:rsid w:val="00F92B0E"/>
    <w:rsid w:val="00F94551"/>
    <w:rsid w:val="00F948E5"/>
    <w:rsid w:val="00F94D20"/>
    <w:rsid w:val="00F95542"/>
    <w:rsid w:val="00F95A95"/>
    <w:rsid w:val="00FA00D6"/>
    <w:rsid w:val="00FA1EF6"/>
    <w:rsid w:val="00FA20E7"/>
    <w:rsid w:val="00FA429F"/>
    <w:rsid w:val="00FA5B61"/>
    <w:rsid w:val="00FB03FF"/>
    <w:rsid w:val="00FB138B"/>
    <w:rsid w:val="00FB6205"/>
    <w:rsid w:val="00FC35FB"/>
    <w:rsid w:val="00FC689E"/>
    <w:rsid w:val="00FC6A4C"/>
    <w:rsid w:val="00FC703F"/>
    <w:rsid w:val="00FD00BF"/>
    <w:rsid w:val="00FD02DF"/>
    <w:rsid w:val="00FD0BA4"/>
    <w:rsid w:val="00FD1162"/>
    <w:rsid w:val="00FD1B44"/>
    <w:rsid w:val="00FD2E9E"/>
    <w:rsid w:val="00FD568D"/>
    <w:rsid w:val="00FD5B80"/>
    <w:rsid w:val="00FD78A1"/>
    <w:rsid w:val="00FE115E"/>
    <w:rsid w:val="00FE4270"/>
    <w:rsid w:val="00FE4E6A"/>
    <w:rsid w:val="00FE530D"/>
    <w:rsid w:val="00FE5C46"/>
    <w:rsid w:val="00FE5C48"/>
    <w:rsid w:val="00FE6E01"/>
    <w:rsid w:val="00FF0B21"/>
    <w:rsid w:val="00FF385B"/>
    <w:rsid w:val="00FF3CCC"/>
    <w:rsid w:val="00FF44A6"/>
    <w:rsid w:val="00FF4B10"/>
    <w:rsid w:val="00FF5842"/>
    <w:rsid w:val="00FF5AE9"/>
    <w:rsid w:val="00FF5D8E"/>
    <w:rsid w:val="00FF5ED1"/>
    <w:rsid w:val="00FF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704D9"/>
  <w15:docId w15:val="{24BD8960-549F-428E-897C-14A75359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88"/>
    <w:rPr>
      <w:lang w:eastAsia="en-GB"/>
    </w:rPr>
  </w:style>
  <w:style w:type="paragraph" w:styleId="Heading1">
    <w:name w:val="heading 1"/>
    <w:basedOn w:val="Normal"/>
    <w:next w:val="Normal"/>
    <w:link w:val="Heading1Char"/>
    <w:uiPriority w:val="9"/>
    <w:qFormat/>
    <w:rsid w:val="00F00AF3"/>
    <w:pPr>
      <w:keepNext/>
      <w:keepLines/>
      <w:spacing w:before="480" w:after="0"/>
      <w:outlineLvl w:val="0"/>
    </w:pPr>
    <w:rPr>
      <w:rFonts w:eastAsiaTheme="majorEastAsia" w:cstheme="majorBidi"/>
      <w:b/>
      <w:bCs/>
      <w:sz w:val="24"/>
      <w:szCs w:val="28"/>
      <w:lang w:eastAsia="en-US"/>
    </w:rPr>
  </w:style>
  <w:style w:type="paragraph" w:styleId="Heading2">
    <w:name w:val="heading 2"/>
    <w:basedOn w:val="Normal"/>
    <w:next w:val="Normal"/>
    <w:link w:val="Heading2Char"/>
    <w:unhideWhenUsed/>
    <w:qFormat/>
    <w:rsid w:val="008654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8537FD"/>
    <w:pPr>
      <w:tabs>
        <w:tab w:val="num" w:pos="1559"/>
      </w:tabs>
      <w:spacing w:after="120" w:line="300" w:lineRule="atLeast"/>
      <w:ind w:left="1559" w:hanging="567"/>
      <w:jc w:val="both"/>
      <w:outlineLvl w:val="2"/>
    </w:pPr>
    <w:rPr>
      <w:rFonts w:ascii="Times New Roman" w:eastAsia="Times New Roman" w:hAnsi="Times New Roman" w:cs="Times New Roman"/>
      <w:szCs w:val="20"/>
      <w:lang w:eastAsia="en-US"/>
    </w:rPr>
  </w:style>
  <w:style w:type="paragraph" w:styleId="Heading4">
    <w:name w:val="heading 4"/>
    <w:basedOn w:val="Normal"/>
    <w:link w:val="Heading4Char"/>
    <w:qFormat/>
    <w:rsid w:val="008537FD"/>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lang w:eastAsia="en-US"/>
    </w:rPr>
  </w:style>
  <w:style w:type="paragraph" w:styleId="Heading5">
    <w:name w:val="heading 5"/>
    <w:basedOn w:val="Normal"/>
    <w:link w:val="Heading5Char"/>
    <w:qFormat/>
    <w:rsid w:val="008537FD"/>
    <w:pPr>
      <w:tabs>
        <w:tab w:val="num" w:pos="2880"/>
      </w:tabs>
      <w:spacing w:after="120" w:line="300" w:lineRule="atLeast"/>
      <w:ind w:left="2880" w:hanging="720"/>
      <w:jc w:val="both"/>
      <w:outlineLvl w:val="4"/>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E49"/>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BulletPoints,Dot pt,No Spacing1,List Paragraph Char Char Char,Indicator Text,Numbered Para 1,Bullet 1,Bullet Points,MAIN CONTENT,List Paragraph12,Bullet Style,Normal numbered,OBC Bullet,L"/>
    <w:basedOn w:val="Normal"/>
    <w:link w:val="ListParagraphChar"/>
    <w:uiPriority w:val="34"/>
    <w:qFormat/>
    <w:rsid w:val="00C02E49"/>
    <w:pPr>
      <w:ind w:left="720"/>
      <w:contextualSpacing/>
    </w:pPr>
  </w:style>
  <w:style w:type="character" w:styleId="CommentReference">
    <w:name w:val="annotation reference"/>
    <w:basedOn w:val="DefaultParagraphFont"/>
    <w:uiPriority w:val="99"/>
    <w:semiHidden/>
    <w:unhideWhenUsed/>
    <w:rsid w:val="00C02E49"/>
    <w:rPr>
      <w:sz w:val="16"/>
      <w:szCs w:val="16"/>
    </w:rPr>
  </w:style>
  <w:style w:type="paragraph" w:styleId="CommentText">
    <w:name w:val="annotation text"/>
    <w:basedOn w:val="Normal"/>
    <w:link w:val="CommentTextChar"/>
    <w:uiPriority w:val="99"/>
    <w:unhideWhenUsed/>
    <w:rsid w:val="00C02E49"/>
    <w:pPr>
      <w:spacing w:line="240" w:lineRule="auto"/>
    </w:pPr>
    <w:rPr>
      <w:sz w:val="20"/>
      <w:szCs w:val="20"/>
    </w:rPr>
  </w:style>
  <w:style w:type="character" w:customStyle="1" w:styleId="CommentTextChar">
    <w:name w:val="Comment Text Char"/>
    <w:basedOn w:val="DefaultParagraphFont"/>
    <w:link w:val="CommentText"/>
    <w:uiPriority w:val="99"/>
    <w:rsid w:val="00C02E49"/>
    <w:rPr>
      <w:sz w:val="20"/>
      <w:szCs w:val="20"/>
      <w:lang w:eastAsia="en-GB"/>
    </w:rPr>
  </w:style>
  <w:style w:type="paragraph" w:styleId="BalloonText">
    <w:name w:val="Balloon Text"/>
    <w:basedOn w:val="Normal"/>
    <w:link w:val="BalloonTextChar"/>
    <w:uiPriority w:val="99"/>
    <w:semiHidden/>
    <w:unhideWhenUsed/>
    <w:rsid w:val="00C0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49"/>
    <w:rPr>
      <w:rFonts w:ascii="Tahoma" w:hAnsi="Tahoma" w:cs="Tahoma"/>
      <w:sz w:val="16"/>
      <w:szCs w:val="16"/>
      <w:lang w:eastAsia="en-GB"/>
    </w:rPr>
  </w:style>
  <w:style w:type="paragraph" w:customStyle="1" w:styleId="Default">
    <w:name w:val="Default"/>
    <w:rsid w:val="00A777FD"/>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DA1120"/>
    <w:rPr>
      <w:color w:val="0000FF"/>
      <w:u w:val="single"/>
    </w:rPr>
  </w:style>
  <w:style w:type="character" w:customStyle="1" w:styleId="Heading1Char">
    <w:name w:val="Heading 1 Char"/>
    <w:basedOn w:val="DefaultParagraphFont"/>
    <w:link w:val="Heading1"/>
    <w:uiPriority w:val="9"/>
    <w:rsid w:val="00F00AF3"/>
    <w:rPr>
      <w:rFonts w:eastAsiaTheme="majorEastAsia" w:cstheme="majorBidi"/>
      <w:b/>
      <w:bCs/>
      <w:sz w:val="24"/>
      <w:szCs w:val="28"/>
    </w:rPr>
  </w:style>
  <w:style w:type="paragraph" w:styleId="NoSpacing">
    <w:name w:val="No Spacing"/>
    <w:aliases w:val="Top page information"/>
    <w:uiPriority w:val="1"/>
    <w:qFormat/>
    <w:rsid w:val="00F00AF3"/>
    <w:pPr>
      <w:spacing w:after="0" w:line="240" w:lineRule="auto"/>
    </w:pPr>
  </w:style>
  <w:style w:type="paragraph" w:styleId="CommentSubject">
    <w:name w:val="annotation subject"/>
    <w:basedOn w:val="CommentText"/>
    <w:next w:val="CommentText"/>
    <w:link w:val="CommentSubjectChar"/>
    <w:uiPriority w:val="99"/>
    <w:semiHidden/>
    <w:unhideWhenUsed/>
    <w:rsid w:val="00F00AF3"/>
    <w:rPr>
      <w:b/>
      <w:bCs/>
    </w:rPr>
  </w:style>
  <w:style w:type="character" w:customStyle="1" w:styleId="CommentSubjectChar">
    <w:name w:val="Comment Subject Char"/>
    <w:basedOn w:val="CommentTextChar"/>
    <w:link w:val="CommentSubject"/>
    <w:uiPriority w:val="99"/>
    <w:semiHidden/>
    <w:rsid w:val="00F00AF3"/>
    <w:rPr>
      <w:b/>
      <w:bCs/>
      <w:sz w:val="20"/>
      <w:szCs w:val="20"/>
      <w:lang w:eastAsia="en-GB"/>
    </w:rPr>
  </w:style>
  <w:style w:type="paragraph" w:customStyle="1" w:styleId="AmeyBodyText">
    <w:name w:val="Amey Body Text"/>
    <w:rsid w:val="00AF1347"/>
    <w:pPr>
      <w:spacing w:before="120" w:after="80" w:line="240" w:lineRule="auto"/>
    </w:pPr>
    <w:rPr>
      <w:rFonts w:ascii="Arial" w:eastAsia="Calibri" w:hAnsi="Arial" w:cs="Times New Roman"/>
      <w:color w:val="000000"/>
    </w:rPr>
  </w:style>
  <w:style w:type="character" w:customStyle="1" w:styleId="ListParagraphChar">
    <w:name w:val="List Paragraph Char"/>
    <w:aliases w:val="F5 List Paragraph Char,List Paragraph1 Char,List Paragraph11 Char,BulletPoints Char,Dot pt Char,No Spacing1 Char,List Paragraph Char Char Char Char,Indicator Text Char,Numbered Para 1 Char,Bullet 1 Char,Bullet Points Char,L Char"/>
    <w:link w:val="ListParagraph"/>
    <w:uiPriority w:val="34"/>
    <w:qFormat/>
    <w:locked/>
    <w:rsid w:val="00FE5C48"/>
    <w:rPr>
      <w:lang w:eastAsia="en-GB"/>
    </w:rPr>
  </w:style>
  <w:style w:type="paragraph" w:styleId="Footer">
    <w:name w:val="footer"/>
    <w:basedOn w:val="Normal"/>
    <w:link w:val="FooterChar"/>
    <w:uiPriority w:val="99"/>
    <w:unhideWhenUsed/>
    <w:rsid w:val="00752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CF7"/>
    <w:rPr>
      <w:lang w:eastAsia="en-GB"/>
    </w:rPr>
  </w:style>
  <w:style w:type="character" w:customStyle="1" w:styleId="lead2">
    <w:name w:val="lead2"/>
    <w:basedOn w:val="DefaultParagraphFont"/>
    <w:rsid w:val="00617431"/>
    <w:rPr>
      <w:b w:val="0"/>
      <w:bCs w:val="0"/>
      <w:sz w:val="30"/>
      <w:szCs w:val="30"/>
    </w:rPr>
  </w:style>
  <w:style w:type="paragraph" w:styleId="Header">
    <w:name w:val="header"/>
    <w:basedOn w:val="Normal"/>
    <w:link w:val="HeaderChar"/>
    <w:uiPriority w:val="99"/>
    <w:unhideWhenUsed/>
    <w:rsid w:val="00617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31"/>
    <w:rPr>
      <w:lang w:eastAsia="en-GB"/>
    </w:rPr>
  </w:style>
  <w:style w:type="character" w:styleId="FollowedHyperlink">
    <w:name w:val="FollowedHyperlink"/>
    <w:basedOn w:val="DefaultParagraphFont"/>
    <w:uiPriority w:val="99"/>
    <w:semiHidden/>
    <w:unhideWhenUsed/>
    <w:rsid w:val="00E47CD4"/>
    <w:rPr>
      <w:color w:val="800080" w:themeColor="followedHyperlink"/>
      <w:u w:val="single"/>
    </w:rPr>
  </w:style>
  <w:style w:type="paragraph" w:styleId="ListBullet">
    <w:name w:val="List Bullet"/>
    <w:basedOn w:val="ListBullet2"/>
    <w:uiPriority w:val="2"/>
    <w:qFormat/>
    <w:rsid w:val="00FA1EF6"/>
    <w:pPr>
      <w:widowControl w:val="0"/>
      <w:spacing w:before="120" w:after="120"/>
      <w:ind w:left="1559" w:hanging="425"/>
    </w:pPr>
  </w:style>
  <w:style w:type="paragraph" w:styleId="ListBullet2">
    <w:name w:val="List Bullet 2"/>
    <w:basedOn w:val="Normal"/>
    <w:uiPriority w:val="99"/>
    <w:unhideWhenUsed/>
    <w:rsid w:val="00FA1EF6"/>
    <w:pPr>
      <w:numPr>
        <w:numId w:val="1"/>
      </w:numPr>
      <w:spacing w:after="0" w:line="360" w:lineRule="auto"/>
      <w:contextualSpacing/>
    </w:pPr>
    <w:rPr>
      <w:rFonts w:ascii="Tahoma" w:eastAsia="Times New Roman" w:hAnsi="Tahoma" w:cs="Times New Roman"/>
      <w:szCs w:val="20"/>
      <w:lang w:eastAsia="en-US"/>
    </w:rPr>
  </w:style>
  <w:style w:type="character" w:customStyle="1" w:styleId="AmeyItalic">
    <w:name w:val="Amey Italic"/>
    <w:uiPriority w:val="1"/>
    <w:rsid w:val="007B0A91"/>
    <w:rPr>
      <w:i/>
    </w:rPr>
  </w:style>
  <w:style w:type="paragraph" w:customStyle="1" w:styleId="AmeyHeading3">
    <w:name w:val="Amey Heading 3"/>
    <w:next w:val="AmeyBodyText"/>
    <w:rsid w:val="00EC7584"/>
    <w:pPr>
      <w:spacing w:before="240" w:after="0" w:line="240" w:lineRule="auto"/>
    </w:pPr>
    <w:rPr>
      <w:rFonts w:ascii="Arial" w:eastAsia="Calibri" w:hAnsi="Arial" w:cs="Times New Roman"/>
      <w:color w:val="EF7D00"/>
    </w:rPr>
  </w:style>
  <w:style w:type="paragraph" w:customStyle="1" w:styleId="AmeyBullets2lvls">
    <w:name w:val="Amey Bullets (2 lvls)"/>
    <w:rsid w:val="00C65E6A"/>
    <w:pPr>
      <w:spacing w:after="0" w:line="240" w:lineRule="auto"/>
    </w:pPr>
    <w:rPr>
      <w:rFonts w:ascii="Arial" w:eastAsia="Calibri" w:hAnsi="Arial" w:cs="Times New Roman"/>
      <w:color w:val="000000"/>
    </w:rPr>
  </w:style>
  <w:style w:type="character" w:customStyle="1" w:styleId="Heading2Char">
    <w:name w:val="Heading 2 Char"/>
    <w:basedOn w:val="DefaultParagraphFont"/>
    <w:link w:val="Heading2"/>
    <w:rsid w:val="0086545E"/>
    <w:rPr>
      <w:rFonts w:asciiTheme="majorHAnsi" w:eastAsiaTheme="majorEastAsia" w:hAnsiTheme="majorHAnsi" w:cstheme="majorBidi"/>
      <w:color w:val="365F91" w:themeColor="accent1" w:themeShade="BF"/>
      <w:sz w:val="26"/>
      <w:szCs w:val="26"/>
      <w:lang w:eastAsia="en-GB"/>
    </w:rPr>
  </w:style>
  <w:style w:type="paragraph" w:styleId="BodyTextIndent3">
    <w:name w:val="Body Text Indent 3"/>
    <w:basedOn w:val="Normal"/>
    <w:link w:val="BodyTextIndent3Char"/>
    <w:semiHidden/>
    <w:rsid w:val="0086545E"/>
    <w:pPr>
      <w:spacing w:after="0" w:line="240" w:lineRule="auto"/>
      <w:ind w:left="720" w:hanging="720"/>
    </w:pPr>
    <w:rPr>
      <w:rFonts w:ascii="Arial" w:eastAsia="Times New Roman" w:hAnsi="Arial" w:cs="Arial"/>
      <w:sz w:val="24"/>
      <w:szCs w:val="24"/>
      <w:lang w:eastAsia="en-US"/>
    </w:rPr>
  </w:style>
  <w:style w:type="character" w:customStyle="1" w:styleId="BodyTextIndent3Char">
    <w:name w:val="Body Text Indent 3 Char"/>
    <w:basedOn w:val="DefaultParagraphFont"/>
    <w:link w:val="BodyTextIndent3"/>
    <w:semiHidden/>
    <w:rsid w:val="0086545E"/>
    <w:rPr>
      <w:rFonts w:ascii="Arial" w:eastAsia="Times New Roman" w:hAnsi="Arial" w:cs="Arial"/>
      <w:sz w:val="24"/>
      <w:szCs w:val="24"/>
    </w:rPr>
  </w:style>
  <w:style w:type="paragraph" w:customStyle="1" w:styleId="sub-heading">
    <w:name w:val="sub-heading"/>
    <w:basedOn w:val="Normal"/>
    <w:next w:val="Normal"/>
    <w:autoRedefine/>
    <w:rsid w:val="0086545E"/>
    <w:pPr>
      <w:spacing w:after="0" w:line="240" w:lineRule="auto"/>
    </w:pPr>
    <w:rPr>
      <w:rFonts w:ascii="Arial" w:eastAsia="Times New Roman" w:hAnsi="Arial" w:cs="Times New Roman"/>
      <w:b/>
      <w:sz w:val="24"/>
      <w:szCs w:val="24"/>
      <w:lang w:eastAsia="en-US"/>
    </w:rPr>
  </w:style>
  <w:style w:type="character" w:styleId="Emphasis">
    <w:name w:val="Emphasis"/>
    <w:basedOn w:val="DefaultParagraphFont"/>
    <w:uiPriority w:val="20"/>
    <w:qFormat/>
    <w:rsid w:val="00326546"/>
    <w:rPr>
      <w:b/>
      <w:bCs/>
      <w:i w:val="0"/>
      <w:iCs w:val="0"/>
    </w:rPr>
  </w:style>
  <w:style w:type="character" w:customStyle="1" w:styleId="st1">
    <w:name w:val="st1"/>
    <w:basedOn w:val="DefaultParagraphFont"/>
    <w:rsid w:val="00326546"/>
  </w:style>
  <w:style w:type="character" w:styleId="Strong">
    <w:name w:val="Strong"/>
    <w:basedOn w:val="DefaultParagraphFont"/>
    <w:uiPriority w:val="22"/>
    <w:qFormat/>
    <w:rsid w:val="00326546"/>
    <w:rPr>
      <w:b/>
      <w:bCs/>
    </w:rPr>
  </w:style>
  <w:style w:type="character" w:customStyle="1" w:styleId="UnresolvedMention1">
    <w:name w:val="Unresolved Mention1"/>
    <w:basedOn w:val="DefaultParagraphFont"/>
    <w:uiPriority w:val="99"/>
    <w:semiHidden/>
    <w:unhideWhenUsed/>
    <w:rsid w:val="008F572F"/>
    <w:rPr>
      <w:color w:val="605E5C"/>
      <w:shd w:val="clear" w:color="auto" w:fill="E1DFDD"/>
    </w:rPr>
  </w:style>
  <w:style w:type="character" w:customStyle="1" w:styleId="normaltextrun">
    <w:name w:val="normaltextrun"/>
    <w:basedOn w:val="DefaultParagraphFont"/>
    <w:rsid w:val="00A44C88"/>
  </w:style>
  <w:style w:type="character" w:customStyle="1" w:styleId="eop">
    <w:name w:val="eop"/>
    <w:basedOn w:val="DefaultParagraphFont"/>
    <w:rsid w:val="00A44C88"/>
  </w:style>
  <w:style w:type="paragraph" w:styleId="NormalWeb">
    <w:name w:val="Normal (Web)"/>
    <w:basedOn w:val="Normal"/>
    <w:uiPriority w:val="99"/>
    <w:unhideWhenUsed/>
    <w:rsid w:val="00D61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8">
    <w:name w:val="Pa8"/>
    <w:basedOn w:val="Normal"/>
    <w:next w:val="Normal"/>
    <w:uiPriority w:val="99"/>
    <w:rsid w:val="000A1DBC"/>
    <w:pPr>
      <w:autoSpaceDE w:val="0"/>
      <w:autoSpaceDN w:val="0"/>
      <w:adjustRightInd w:val="0"/>
      <w:spacing w:after="0" w:line="161" w:lineRule="atLeast"/>
    </w:pPr>
    <w:rPr>
      <w:rFonts w:ascii="Europa-Light" w:hAnsi="Europa-Light"/>
      <w:sz w:val="24"/>
      <w:szCs w:val="24"/>
      <w:lang w:eastAsia="en-US"/>
    </w:rPr>
  </w:style>
  <w:style w:type="character" w:customStyle="1" w:styleId="A0">
    <w:name w:val="A0"/>
    <w:uiPriority w:val="99"/>
    <w:rsid w:val="000A1DBC"/>
    <w:rPr>
      <w:rFonts w:ascii="Europa-Light" w:hAnsi="Europa-Light" w:cs="Europa-Light" w:hint="default"/>
      <w:color w:val="000000"/>
    </w:rPr>
  </w:style>
  <w:style w:type="character" w:customStyle="1" w:styleId="highlight">
    <w:name w:val="highlight"/>
    <w:basedOn w:val="DefaultParagraphFont"/>
    <w:rsid w:val="00653C66"/>
  </w:style>
  <w:style w:type="character" w:customStyle="1" w:styleId="UnresolvedMention2">
    <w:name w:val="Unresolved Mention2"/>
    <w:basedOn w:val="DefaultParagraphFont"/>
    <w:uiPriority w:val="99"/>
    <w:semiHidden/>
    <w:unhideWhenUsed/>
    <w:rsid w:val="00EB18BB"/>
    <w:rPr>
      <w:color w:val="605E5C"/>
      <w:shd w:val="clear" w:color="auto" w:fill="E1DFDD"/>
    </w:rPr>
  </w:style>
  <w:style w:type="character" w:customStyle="1" w:styleId="Heading3Char">
    <w:name w:val="Heading 3 Char"/>
    <w:basedOn w:val="DefaultParagraphFont"/>
    <w:link w:val="Heading3"/>
    <w:rsid w:val="008537FD"/>
    <w:rPr>
      <w:rFonts w:ascii="Times New Roman" w:eastAsia="Times New Roman" w:hAnsi="Times New Roman" w:cs="Times New Roman"/>
      <w:szCs w:val="20"/>
    </w:rPr>
  </w:style>
  <w:style w:type="character" w:customStyle="1" w:styleId="Heading4Char">
    <w:name w:val="Heading 4 Char"/>
    <w:basedOn w:val="DefaultParagraphFont"/>
    <w:link w:val="Heading4"/>
    <w:rsid w:val="008537FD"/>
    <w:rPr>
      <w:rFonts w:ascii="Times New Roman" w:eastAsia="Times New Roman" w:hAnsi="Times New Roman" w:cs="Times New Roman"/>
      <w:szCs w:val="20"/>
    </w:rPr>
  </w:style>
  <w:style w:type="character" w:customStyle="1" w:styleId="Heading5Char">
    <w:name w:val="Heading 5 Char"/>
    <w:basedOn w:val="DefaultParagraphFont"/>
    <w:link w:val="Heading5"/>
    <w:rsid w:val="008537FD"/>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8537FD"/>
    <w:pPr>
      <w:spacing w:after="0" w:line="240" w:lineRule="auto"/>
    </w:pPr>
    <w:rPr>
      <w:sz w:val="20"/>
      <w:szCs w:val="20"/>
      <w:lang w:eastAsia="en-US"/>
    </w:rPr>
  </w:style>
  <w:style w:type="character" w:customStyle="1" w:styleId="FootnoteTextChar">
    <w:name w:val="Footnote Text Char"/>
    <w:basedOn w:val="DefaultParagraphFont"/>
    <w:link w:val="FootnoteText"/>
    <w:uiPriority w:val="99"/>
    <w:rsid w:val="008537FD"/>
    <w:rPr>
      <w:sz w:val="20"/>
      <w:szCs w:val="20"/>
    </w:rPr>
  </w:style>
  <w:style w:type="character" w:styleId="FootnoteReference">
    <w:name w:val="footnote reference"/>
    <w:aliases w:val="SUPERS,Footnote symbol,Footnote reference number,Times 10 Point,Exposant 3 Point,Ref,de nota al pie,note TESI,EN Footnote Reference,stylish,number,Footnote Reference Superscript,FR,16 Point,Superscript 6 Point,ftref,BVI fnr,Nota,Re"/>
    <w:basedOn w:val="DefaultParagraphFont"/>
    <w:uiPriority w:val="99"/>
    <w:unhideWhenUsed/>
    <w:qFormat/>
    <w:rsid w:val="008537FD"/>
    <w:rPr>
      <w:vertAlign w:val="superscript"/>
    </w:rPr>
  </w:style>
  <w:style w:type="table" w:styleId="LightGrid">
    <w:name w:val="Light Grid"/>
    <w:basedOn w:val="TableNormal"/>
    <w:uiPriority w:val="62"/>
    <w:rsid w:val="008537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eNormal"/>
    <w:next w:val="TableGrid"/>
    <w:uiPriority w:val="59"/>
    <w:rsid w:val="008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537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37FD"/>
    <w:rPr>
      <w:rFonts w:ascii="Arial" w:eastAsia="Times New Roman" w:hAnsi="Arial" w:cs="Arial"/>
      <w:vanish/>
      <w:sz w:val="16"/>
      <w:szCs w:val="16"/>
      <w:lang w:eastAsia="en-GB"/>
    </w:rPr>
  </w:style>
  <w:style w:type="character" w:customStyle="1" w:styleId="ms-rtestyle-normal">
    <w:name w:val="ms-rtestyle-normal"/>
    <w:basedOn w:val="DefaultParagraphFont"/>
    <w:rsid w:val="008537FD"/>
  </w:style>
  <w:style w:type="character" w:customStyle="1" w:styleId="bk">
    <w:name w:val="bk"/>
    <w:basedOn w:val="DefaultParagraphFont"/>
    <w:rsid w:val="008537FD"/>
  </w:style>
  <w:style w:type="paragraph" w:styleId="PlainText">
    <w:name w:val="Plain Text"/>
    <w:basedOn w:val="Normal"/>
    <w:link w:val="PlainTextChar"/>
    <w:uiPriority w:val="99"/>
    <w:unhideWhenUsed/>
    <w:rsid w:val="008537FD"/>
    <w:pPr>
      <w:spacing w:after="0" w:line="240" w:lineRule="auto"/>
    </w:pPr>
    <w:rPr>
      <w:rFonts w:ascii="Arial" w:hAnsi="Arial" w:cs="Consolas"/>
      <w:sz w:val="24"/>
      <w:szCs w:val="21"/>
      <w:lang w:eastAsia="en-US"/>
    </w:rPr>
  </w:style>
  <w:style w:type="character" w:customStyle="1" w:styleId="PlainTextChar">
    <w:name w:val="Plain Text Char"/>
    <w:basedOn w:val="DefaultParagraphFont"/>
    <w:link w:val="PlainText"/>
    <w:uiPriority w:val="99"/>
    <w:rsid w:val="008537FD"/>
    <w:rPr>
      <w:rFonts w:ascii="Arial" w:hAnsi="Arial" w:cs="Consolas"/>
      <w:sz w:val="24"/>
      <w:szCs w:val="21"/>
    </w:rPr>
  </w:style>
  <w:style w:type="paragraph" w:styleId="EndnoteText">
    <w:name w:val="endnote text"/>
    <w:basedOn w:val="Normal"/>
    <w:link w:val="EndnoteTextChar"/>
    <w:uiPriority w:val="99"/>
    <w:semiHidden/>
    <w:unhideWhenUsed/>
    <w:rsid w:val="008537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7FD"/>
    <w:rPr>
      <w:sz w:val="20"/>
      <w:szCs w:val="20"/>
      <w:lang w:eastAsia="en-GB"/>
    </w:rPr>
  </w:style>
  <w:style w:type="character" w:styleId="EndnoteReference">
    <w:name w:val="endnote reference"/>
    <w:basedOn w:val="DefaultParagraphFont"/>
    <w:uiPriority w:val="99"/>
    <w:semiHidden/>
    <w:unhideWhenUsed/>
    <w:rsid w:val="008537FD"/>
    <w:rPr>
      <w:vertAlign w:val="superscript"/>
    </w:rPr>
  </w:style>
  <w:style w:type="paragraph" w:customStyle="1" w:styleId="TextR">
    <w:name w:val="TextR"/>
    <w:basedOn w:val="Normal"/>
    <w:rsid w:val="008537F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MediumGrid2-Accent11">
    <w:name w:val="Medium Grid 2 - Accent 11"/>
    <w:uiPriority w:val="1"/>
    <w:qFormat/>
    <w:rsid w:val="008537FD"/>
    <w:pPr>
      <w:spacing w:after="0" w:line="240" w:lineRule="auto"/>
    </w:pPr>
    <w:rPr>
      <w:rFonts w:ascii="Cambria" w:eastAsia="Times New Roman" w:hAnsi="Cambria" w:cs="Times New Roman"/>
      <w:sz w:val="24"/>
      <w:szCs w:val="24"/>
      <w:lang w:val="en-US"/>
    </w:rPr>
  </w:style>
  <w:style w:type="paragraph" w:customStyle="1" w:styleId="LightGrid-Accent31">
    <w:name w:val="Light Grid - Accent 31"/>
    <w:basedOn w:val="Normal"/>
    <w:uiPriority w:val="34"/>
    <w:qFormat/>
    <w:rsid w:val="008537FD"/>
    <w:pPr>
      <w:spacing w:after="0" w:line="240" w:lineRule="auto"/>
      <w:ind w:left="720"/>
    </w:pPr>
    <w:rPr>
      <w:rFonts w:ascii="Calibri" w:eastAsia="Calibri" w:hAnsi="Calibri" w:cs="Times New Roman"/>
      <w:lang w:eastAsia="en-US"/>
    </w:rPr>
  </w:style>
  <w:style w:type="paragraph" w:customStyle="1" w:styleId="CM21">
    <w:name w:val="CM21"/>
    <w:basedOn w:val="Normal"/>
    <w:next w:val="Normal"/>
    <w:rsid w:val="008537FD"/>
    <w:pPr>
      <w:autoSpaceDE w:val="0"/>
      <w:autoSpaceDN w:val="0"/>
      <w:adjustRightInd w:val="0"/>
      <w:spacing w:after="0" w:line="240" w:lineRule="auto"/>
    </w:pPr>
    <w:rPr>
      <w:rFonts w:ascii="Arial" w:eastAsia="Times New Roman" w:hAnsi="Arial" w:cs="Arial"/>
      <w:sz w:val="24"/>
      <w:szCs w:val="24"/>
    </w:rPr>
  </w:style>
  <w:style w:type="paragraph" w:customStyle="1" w:styleId="ColorfulList-Accent11">
    <w:name w:val="Colorful List - Accent 11"/>
    <w:basedOn w:val="Normal"/>
    <w:uiPriority w:val="34"/>
    <w:qFormat/>
    <w:rsid w:val="008537FD"/>
    <w:pPr>
      <w:ind w:left="720"/>
      <w:contextualSpacing/>
    </w:pPr>
    <w:rPr>
      <w:rFonts w:ascii="Arial" w:eastAsia="Calibri" w:hAnsi="Arial" w:cs="Arial"/>
      <w:sz w:val="24"/>
      <w:szCs w:val="24"/>
      <w:lang w:eastAsia="en-US"/>
    </w:rPr>
  </w:style>
  <w:style w:type="character" w:customStyle="1" w:styleId="apple-converted-space">
    <w:name w:val="apple-converted-space"/>
    <w:basedOn w:val="DefaultParagraphFont"/>
    <w:rsid w:val="008537FD"/>
  </w:style>
  <w:style w:type="paragraph" w:styleId="Revision">
    <w:name w:val="Revision"/>
    <w:hidden/>
    <w:rsid w:val="008537FD"/>
    <w:pPr>
      <w:spacing w:after="0" w:line="240" w:lineRule="auto"/>
    </w:pPr>
    <w:rPr>
      <w:rFonts w:ascii="Arial" w:eastAsia="Calibri" w:hAnsi="Arial" w:cs="Arial"/>
      <w:sz w:val="24"/>
      <w:szCs w:val="24"/>
    </w:rPr>
  </w:style>
  <w:style w:type="character" w:customStyle="1" w:styleId="A8">
    <w:name w:val="A8"/>
    <w:basedOn w:val="DefaultParagraphFont"/>
    <w:uiPriority w:val="99"/>
    <w:rsid w:val="008537FD"/>
    <w:rPr>
      <w:rFonts w:ascii="Myriad Pro Light" w:hAnsi="Myriad Pro Light" w:hint="default"/>
      <w:color w:val="000000"/>
    </w:rPr>
  </w:style>
  <w:style w:type="character" w:customStyle="1" w:styleId="tgc">
    <w:name w:val="_tgc"/>
    <w:basedOn w:val="DefaultParagraphFont"/>
    <w:rsid w:val="008537FD"/>
  </w:style>
  <w:style w:type="paragraph" w:customStyle="1" w:styleId="Pa11">
    <w:name w:val="Pa11"/>
    <w:basedOn w:val="Default"/>
    <w:next w:val="Default"/>
    <w:uiPriority w:val="99"/>
    <w:rsid w:val="008537FD"/>
    <w:pPr>
      <w:spacing w:line="211" w:lineRule="atLeast"/>
    </w:pPr>
    <w:rPr>
      <w:rFonts w:ascii="Montserrat" w:hAnsi="Montserrat" w:cstheme="minorBidi"/>
      <w:color w:val="auto"/>
      <w:lang w:eastAsia="en-GB"/>
    </w:rPr>
  </w:style>
  <w:style w:type="character" w:customStyle="1" w:styleId="A7">
    <w:name w:val="A7"/>
    <w:uiPriority w:val="99"/>
    <w:rsid w:val="008537FD"/>
    <w:rPr>
      <w:rFonts w:cs="Montserrat"/>
      <w:color w:val="000000"/>
      <w:sz w:val="50"/>
      <w:szCs w:val="50"/>
    </w:rPr>
  </w:style>
  <w:style w:type="paragraph" w:customStyle="1" w:styleId="Pa10">
    <w:name w:val="Pa10"/>
    <w:basedOn w:val="Default"/>
    <w:next w:val="Default"/>
    <w:uiPriority w:val="99"/>
    <w:rsid w:val="008537FD"/>
    <w:pPr>
      <w:spacing w:line="211" w:lineRule="atLeast"/>
    </w:pPr>
    <w:rPr>
      <w:rFonts w:ascii="Montserrat Medium" w:hAnsi="Montserrat Medium" w:cstheme="minorBidi"/>
      <w:color w:val="auto"/>
      <w:lang w:eastAsia="en-GB"/>
    </w:rPr>
  </w:style>
  <w:style w:type="paragraph" w:styleId="BodyText">
    <w:name w:val="Body Text"/>
    <w:basedOn w:val="Normal"/>
    <w:link w:val="BodyTextChar"/>
    <w:rsid w:val="008537FD"/>
    <w:pPr>
      <w:spacing w:after="240" w:line="240" w:lineRule="atLeast"/>
      <w:ind w:left="1080"/>
      <w:jc w:val="both"/>
    </w:pPr>
    <w:rPr>
      <w:rFonts w:ascii="Arial" w:eastAsia="Times New Roman" w:hAnsi="Arial" w:cs="Times New Roman"/>
      <w:spacing w:val="-5"/>
      <w:sz w:val="20"/>
      <w:szCs w:val="20"/>
      <w:lang w:val="en-US" w:eastAsia="en-US"/>
    </w:rPr>
  </w:style>
  <w:style w:type="character" w:customStyle="1" w:styleId="BodyTextChar">
    <w:name w:val="Body Text Char"/>
    <w:basedOn w:val="DefaultParagraphFont"/>
    <w:link w:val="BodyText"/>
    <w:rsid w:val="008537FD"/>
    <w:rPr>
      <w:rFonts w:ascii="Arial" w:eastAsia="Times New Roman" w:hAnsi="Arial" w:cs="Times New Roman"/>
      <w:spacing w:val="-5"/>
      <w:sz w:val="20"/>
      <w:szCs w:val="20"/>
      <w:lang w:val="en-US"/>
    </w:rPr>
  </w:style>
  <w:style w:type="paragraph" w:customStyle="1" w:styleId="level2text">
    <w:name w:val="level 2 text"/>
    <w:basedOn w:val="Normal"/>
    <w:uiPriority w:val="99"/>
    <w:rsid w:val="008537FD"/>
    <w:pPr>
      <w:tabs>
        <w:tab w:val="left" w:pos="0"/>
      </w:tabs>
      <w:snapToGrid w:val="0"/>
      <w:spacing w:after="240" w:line="280" w:lineRule="atLeast"/>
      <w:jc w:val="both"/>
    </w:pPr>
    <w:rPr>
      <w:rFonts w:ascii="Arial" w:eastAsia="Times New Roman" w:hAnsi="Arial" w:cs="Times New Roman"/>
      <w:spacing w:val="8"/>
      <w:kern w:val="22"/>
      <w:sz w:val="20"/>
      <w:szCs w:val="20"/>
      <w:lang w:eastAsia="en-US"/>
    </w:rPr>
  </w:style>
  <w:style w:type="character" w:customStyle="1" w:styleId="kxbc">
    <w:name w:val="kxbc"/>
    <w:basedOn w:val="DefaultParagraphFont"/>
    <w:rsid w:val="008537FD"/>
  </w:style>
  <w:style w:type="character" w:customStyle="1" w:styleId="UnresolvedMention20">
    <w:name w:val="Unresolved Mention2"/>
    <w:basedOn w:val="DefaultParagraphFont"/>
    <w:uiPriority w:val="99"/>
    <w:semiHidden/>
    <w:unhideWhenUsed/>
    <w:rsid w:val="008537FD"/>
    <w:rPr>
      <w:color w:val="808080"/>
      <w:shd w:val="clear" w:color="auto" w:fill="E6E6E6"/>
    </w:rPr>
  </w:style>
  <w:style w:type="character" w:customStyle="1" w:styleId="ss-col-title">
    <w:name w:val="ss-col-title"/>
    <w:basedOn w:val="DefaultParagraphFont"/>
    <w:rsid w:val="008537FD"/>
  </w:style>
  <w:style w:type="paragraph" w:customStyle="1" w:styleId="Pa15">
    <w:name w:val="Pa15"/>
    <w:basedOn w:val="Default"/>
    <w:next w:val="Default"/>
    <w:uiPriority w:val="99"/>
    <w:rsid w:val="008537FD"/>
    <w:pPr>
      <w:spacing w:line="181" w:lineRule="atLeast"/>
    </w:pPr>
    <w:rPr>
      <w:rFonts w:ascii="Swis721 BT" w:hAnsi="Swis721 BT" w:cstheme="minorBidi"/>
      <w:color w:val="auto"/>
      <w:lang w:eastAsia="en-GB"/>
    </w:rPr>
  </w:style>
  <w:style w:type="character" w:customStyle="1" w:styleId="A4">
    <w:name w:val="A4"/>
    <w:uiPriority w:val="99"/>
    <w:rsid w:val="008537FD"/>
    <w:rPr>
      <w:rFonts w:ascii="Swis721 Lt BT" w:hAnsi="Swis721 Lt BT" w:cs="Swis721 Lt BT"/>
      <w:color w:val="000000"/>
      <w:sz w:val="16"/>
      <w:szCs w:val="16"/>
    </w:rPr>
  </w:style>
  <w:style w:type="character" w:customStyle="1" w:styleId="A12">
    <w:name w:val="A12"/>
    <w:uiPriority w:val="99"/>
    <w:rsid w:val="008537FD"/>
    <w:rPr>
      <w:rFonts w:ascii="ZapfDingbats" w:eastAsia="ZapfDingbats" w:cs="ZapfDingbats"/>
      <w:color w:val="000000"/>
      <w:sz w:val="16"/>
      <w:szCs w:val="16"/>
    </w:rPr>
  </w:style>
  <w:style w:type="paragraph" w:customStyle="1" w:styleId="Pa12">
    <w:name w:val="Pa12"/>
    <w:basedOn w:val="Default"/>
    <w:next w:val="Default"/>
    <w:uiPriority w:val="99"/>
    <w:rsid w:val="008537FD"/>
    <w:pPr>
      <w:spacing w:line="241" w:lineRule="atLeast"/>
    </w:pPr>
    <w:rPr>
      <w:rFonts w:ascii="Helvetica 45 Light" w:hAnsi="Helvetica 45 Light" w:cstheme="minorBidi"/>
      <w:color w:val="auto"/>
      <w:lang w:eastAsia="en-GB"/>
    </w:rPr>
  </w:style>
  <w:style w:type="paragraph" w:customStyle="1" w:styleId="Pa29">
    <w:name w:val="Pa29"/>
    <w:basedOn w:val="Default"/>
    <w:next w:val="Default"/>
    <w:uiPriority w:val="99"/>
    <w:rsid w:val="008537FD"/>
    <w:pPr>
      <w:spacing w:line="281" w:lineRule="atLeast"/>
    </w:pPr>
    <w:rPr>
      <w:rFonts w:ascii="Helvetica 65 Medium" w:hAnsi="Helvetica 65 Medium" w:cstheme="minorBidi"/>
      <w:color w:val="auto"/>
      <w:lang w:eastAsia="en-GB"/>
    </w:rPr>
  </w:style>
  <w:style w:type="character" w:customStyle="1" w:styleId="UnresolvedMention3">
    <w:name w:val="Unresolved Mention3"/>
    <w:basedOn w:val="DefaultParagraphFont"/>
    <w:uiPriority w:val="99"/>
    <w:semiHidden/>
    <w:unhideWhenUsed/>
    <w:rsid w:val="008537FD"/>
    <w:rPr>
      <w:color w:val="808080"/>
      <w:shd w:val="clear" w:color="auto" w:fill="E6E6E6"/>
    </w:rPr>
  </w:style>
  <w:style w:type="character" w:customStyle="1" w:styleId="A9">
    <w:name w:val="A9"/>
    <w:uiPriority w:val="99"/>
    <w:rsid w:val="008537FD"/>
    <w:rPr>
      <w:rFonts w:cs="HelveticaNeueLT Std Lt"/>
      <w:color w:val="000000"/>
      <w:sz w:val="26"/>
      <w:szCs w:val="26"/>
    </w:rPr>
  </w:style>
  <w:style w:type="character" w:customStyle="1" w:styleId="A10">
    <w:name w:val="A10"/>
    <w:uiPriority w:val="99"/>
    <w:rsid w:val="008537FD"/>
    <w:rPr>
      <w:rFonts w:cs="HelveticaNeueLT Std Med"/>
      <w:color w:val="000000"/>
      <w:sz w:val="11"/>
      <w:szCs w:val="11"/>
    </w:rPr>
  </w:style>
  <w:style w:type="character" w:customStyle="1" w:styleId="UnresolvedMention4">
    <w:name w:val="Unresolved Mention4"/>
    <w:basedOn w:val="DefaultParagraphFont"/>
    <w:uiPriority w:val="99"/>
    <w:semiHidden/>
    <w:unhideWhenUsed/>
    <w:rsid w:val="008537FD"/>
    <w:rPr>
      <w:color w:val="808080"/>
      <w:shd w:val="clear" w:color="auto" w:fill="E6E6E6"/>
    </w:rPr>
  </w:style>
  <w:style w:type="character" w:customStyle="1" w:styleId="A14">
    <w:name w:val="A14"/>
    <w:uiPriority w:val="99"/>
    <w:rsid w:val="008537FD"/>
    <w:rPr>
      <w:rFonts w:cs="Swis721 BT"/>
      <w:b/>
      <w:bCs/>
      <w:color w:val="626365"/>
      <w:sz w:val="22"/>
      <w:szCs w:val="22"/>
    </w:rPr>
  </w:style>
  <w:style w:type="character" w:customStyle="1" w:styleId="UnresolvedMention5">
    <w:name w:val="Unresolved Mention5"/>
    <w:basedOn w:val="DefaultParagraphFont"/>
    <w:uiPriority w:val="99"/>
    <w:semiHidden/>
    <w:unhideWhenUsed/>
    <w:rsid w:val="008537FD"/>
    <w:rPr>
      <w:color w:val="605E5C"/>
      <w:shd w:val="clear" w:color="auto" w:fill="E1DFDD"/>
    </w:rPr>
  </w:style>
  <w:style w:type="numbering" w:customStyle="1" w:styleId="NoList1">
    <w:name w:val="No List1"/>
    <w:next w:val="NoList"/>
    <w:uiPriority w:val="99"/>
    <w:semiHidden/>
    <w:unhideWhenUsed/>
    <w:rsid w:val="008537FD"/>
  </w:style>
  <w:style w:type="table" w:customStyle="1" w:styleId="TableGrid2">
    <w:name w:val="Table Grid2"/>
    <w:basedOn w:val="TableNormal"/>
    <w:next w:val="TableGrid"/>
    <w:uiPriority w:val="59"/>
    <w:rsid w:val="008537FD"/>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537FD"/>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8537FD"/>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537FD"/>
    <w:rPr>
      <w:rFonts w:asciiTheme="majorHAnsi" w:eastAsiaTheme="majorEastAsia" w:hAnsiTheme="majorHAnsi" w:cstheme="majorBidi"/>
      <w:spacing w:val="-10"/>
      <w:kern w:val="28"/>
      <w:sz w:val="56"/>
      <w:szCs w:val="56"/>
    </w:rPr>
  </w:style>
  <w:style w:type="paragraph" w:customStyle="1" w:styleId="paragraph">
    <w:name w:val="paragraph"/>
    <w:basedOn w:val="Normal"/>
    <w:rsid w:val="00853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8537FD"/>
    <w:rPr>
      <w:color w:val="605E5C"/>
      <w:shd w:val="clear" w:color="auto" w:fill="E1DFDD"/>
    </w:rPr>
  </w:style>
  <w:style w:type="paragraph" w:customStyle="1" w:styleId="trt0xe">
    <w:name w:val="trt0xe"/>
    <w:basedOn w:val="Normal"/>
    <w:rsid w:val="008537FD"/>
    <w:pPr>
      <w:spacing w:after="0" w:line="240" w:lineRule="auto"/>
    </w:pPr>
    <w:rPr>
      <w:rFonts w:ascii="Times New Roman" w:eastAsia="Times New Roman" w:hAnsi="Times New Roman" w:cs="Times New Roman"/>
      <w:sz w:val="24"/>
      <w:szCs w:val="24"/>
    </w:rPr>
  </w:style>
  <w:style w:type="paragraph" w:customStyle="1" w:styleId="BB-Normal">
    <w:name w:val="BB-Normal"/>
    <w:rsid w:val="008537FD"/>
    <w:pPr>
      <w:spacing w:after="0" w:line="24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0">
      <w:bodyDiv w:val="1"/>
      <w:marLeft w:val="0"/>
      <w:marRight w:val="0"/>
      <w:marTop w:val="0"/>
      <w:marBottom w:val="0"/>
      <w:divBdr>
        <w:top w:val="none" w:sz="0" w:space="0" w:color="auto"/>
        <w:left w:val="none" w:sz="0" w:space="0" w:color="auto"/>
        <w:bottom w:val="none" w:sz="0" w:space="0" w:color="auto"/>
        <w:right w:val="none" w:sz="0" w:space="0" w:color="auto"/>
      </w:divBdr>
    </w:div>
    <w:div w:id="12809446">
      <w:bodyDiv w:val="1"/>
      <w:marLeft w:val="0"/>
      <w:marRight w:val="0"/>
      <w:marTop w:val="0"/>
      <w:marBottom w:val="0"/>
      <w:divBdr>
        <w:top w:val="none" w:sz="0" w:space="0" w:color="auto"/>
        <w:left w:val="none" w:sz="0" w:space="0" w:color="auto"/>
        <w:bottom w:val="none" w:sz="0" w:space="0" w:color="auto"/>
        <w:right w:val="none" w:sz="0" w:space="0" w:color="auto"/>
      </w:divBdr>
    </w:div>
    <w:div w:id="27024564">
      <w:bodyDiv w:val="1"/>
      <w:marLeft w:val="0"/>
      <w:marRight w:val="0"/>
      <w:marTop w:val="0"/>
      <w:marBottom w:val="0"/>
      <w:divBdr>
        <w:top w:val="none" w:sz="0" w:space="0" w:color="auto"/>
        <w:left w:val="none" w:sz="0" w:space="0" w:color="auto"/>
        <w:bottom w:val="none" w:sz="0" w:space="0" w:color="auto"/>
        <w:right w:val="none" w:sz="0" w:space="0" w:color="auto"/>
      </w:divBdr>
    </w:div>
    <w:div w:id="27611638">
      <w:bodyDiv w:val="1"/>
      <w:marLeft w:val="0"/>
      <w:marRight w:val="0"/>
      <w:marTop w:val="0"/>
      <w:marBottom w:val="0"/>
      <w:divBdr>
        <w:top w:val="none" w:sz="0" w:space="0" w:color="auto"/>
        <w:left w:val="none" w:sz="0" w:space="0" w:color="auto"/>
        <w:bottom w:val="none" w:sz="0" w:space="0" w:color="auto"/>
        <w:right w:val="none" w:sz="0" w:space="0" w:color="auto"/>
      </w:divBdr>
    </w:div>
    <w:div w:id="36204084">
      <w:bodyDiv w:val="1"/>
      <w:marLeft w:val="0"/>
      <w:marRight w:val="0"/>
      <w:marTop w:val="0"/>
      <w:marBottom w:val="0"/>
      <w:divBdr>
        <w:top w:val="none" w:sz="0" w:space="0" w:color="auto"/>
        <w:left w:val="none" w:sz="0" w:space="0" w:color="auto"/>
        <w:bottom w:val="none" w:sz="0" w:space="0" w:color="auto"/>
        <w:right w:val="none" w:sz="0" w:space="0" w:color="auto"/>
      </w:divBdr>
      <w:divsChild>
        <w:div w:id="313068058">
          <w:marLeft w:val="360"/>
          <w:marRight w:val="0"/>
          <w:marTop w:val="200"/>
          <w:marBottom w:val="0"/>
          <w:divBdr>
            <w:top w:val="none" w:sz="0" w:space="0" w:color="auto"/>
            <w:left w:val="none" w:sz="0" w:space="0" w:color="auto"/>
            <w:bottom w:val="none" w:sz="0" w:space="0" w:color="auto"/>
            <w:right w:val="none" w:sz="0" w:space="0" w:color="auto"/>
          </w:divBdr>
        </w:div>
        <w:div w:id="501746661">
          <w:marLeft w:val="360"/>
          <w:marRight w:val="0"/>
          <w:marTop w:val="200"/>
          <w:marBottom w:val="0"/>
          <w:divBdr>
            <w:top w:val="none" w:sz="0" w:space="0" w:color="auto"/>
            <w:left w:val="none" w:sz="0" w:space="0" w:color="auto"/>
            <w:bottom w:val="none" w:sz="0" w:space="0" w:color="auto"/>
            <w:right w:val="none" w:sz="0" w:space="0" w:color="auto"/>
          </w:divBdr>
        </w:div>
      </w:divsChild>
    </w:div>
    <w:div w:id="41908464">
      <w:bodyDiv w:val="1"/>
      <w:marLeft w:val="0"/>
      <w:marRight w:val="0"/>
      <w:marTop w:val="0"/>
      <w:marBottom w:val="0"/>
      <w:divBdr>
        <w:top w:val="none" w:sz="0" w:space="0" w:color="auto"/>
        <w:left w:val="none" w:sz="0" w:space="0" w:color="auto"/>
        <w:bottom w:val="none" w:sz="0" w:space="0" w:color="auto"/>
        <w:right w:val="none" w:sz="0" w:space="0" w:color="auto"/>
      </w:divBdr>
    </w:div>
    <w:div w:id="46994920">
      <w:bodyDiv w:val="1"/>
      <w:marLeft w:val="0"/>
      <w:marRight w:val="0"/>
      <w:marTop w:val="0"/>
      <w:marBottom w:val="0"/>
      <w:divBdr>
        <w:top w:val="none" w:sz="0" w:space="0" w:color="auto"/>
        <w:left w:val="none" w:sz="0" w:space="0" w:color="auto"/>
        <w:bottom w:val="none" w:sz="0" w:space="0" w:color="auto"/>
        <w:right w:val="none" w:sz="0" w:space="0" w:color="auto"/>
      </w:divBdr>
    </w:div>
    <w:div w:id="72510357">
      <w:bodyDiv w:val="1"/>
      <w:marLeft w:val="0"/>
      <w:marRight w:val="0"/>
      <w:marTop w:val="0"/>
      <w:marBottom w:val="0"/>
      <w:divBdr>
        <w:top w:val="none" w:sz="0" w:space="0" w:color="auto"/>
        <w:left w:val="none" w:sz="0" w:space="0" w:color="auto"/>
        <w:bottom w:val="none" w:sz="0" w:space="0" w:color="auto"/>
        <w:right w:val="none" w:sz="0" w:space="0" w:color="auto"/>
      </w:divBdr>
    </w:div>
    <w:div w:id="73742607">
      <w:bodyDiv w:val="1"/>
      <w:marLeft w:val="0"/>
      <w:marRight w:val="0"/>
      <w:marTop w:val="0"/>
      <w:marBottom w:val="0"/>
      <w:divBdr>
        <w:top w:val="none" w:sz="0" w:space="0" w:color="auto"/>
        <w:left w:val="none" w:sz="0" w:space="0" w:color="auto"/>
        <w:bottom w:val="none" w:sz="0" w:space="0" w:color="auto"/>
        <w:right w:val="none" w:sz="0" w:space="0" w:color="auto"/>
      </w:divBdr>
      <w:divsChild>
        <w:div w:id="648828350">
          <w:marLeft w:val="360"/>
          <w:marRight w:val="0"/>
          <w:marTop w:val="200"/>
          <w:marBottom w:val="0"/>
          <w:divBdr>
            <w:top w:val="none" w:sz="0" w:space="0" w:color="auto"/>
            <w:left w:val="none" w:sz="0" w:space="0" w:color="auto"/>
            <w:bottom w:val="none" w:sz="0" w:space="0" w:color="auto"/>
            <w:right w:val="none" w:sz="0" w:space="0" w:color="auto"/>
          </w:divBdr>
        </w:div>
        <w:div w:id="39717740">
          <w:marLeft w:val="360"/>
          <w:marRight w:val="0"/>
          <w:marTop w:val="200"/>
          <w:marBottom w:val="0"/>
          <w:divBdr>
            <w:top w:val="none" w:sz="0" w:space="0" w:color="auto"/>
            <w:left w:val="none" w:sz="0" w:space="0" w:color="auto"/>
            <w:bottom w:val="none" w:sz="0" w:space="0" w:color="auto"/>
            <w:right w:val="none" w:sz="0" w:space="0" w:color="auto"/>
          </w:divBdr>
        </w:div>
        <w:div w:id="1212762830">
          <w:marLeft w:val="360"/>
          <w:marRight w:val="0"/>
          <w:marTop w:val="200"/>
          <w:marBottom w:val="0"/>
          <w:divBdr>
            <w:top w:val="none" w:sz="0" w:space="0" w:color="auto"/>
            <w:left w:val="none" w:sz="0" w:space="0" w:color="auto"/>
            <w:bottom w:val="none" w:sz="0" w:space="0" w:color="auto"/>
            <w:right w:val="none" w:sz="0" w:space="0" w:color="auto"/>
          </w:divBdr>
        </w:div>
        <w:div w:id="1894850442">
          <w:marLeft w:val="360"/>
          <w:marRight w:val="0"/>
          <w:marTop w:val="200"/>
          <w:marBottom w:val="0"/>
          <w:divBdr>
            <w:top w:val="none" w:sz="0" w:space="0" w:color="auto"/>
            <w:left w:val="none" w:sz="0" w:space="0" w:color="auto"/>
            <w:bottom w:val="none" w:sz="0" w:space="0" w:color="auto"/>
            <w:right w:val="none" w:sz="0" w:space="0" w:color="auto"/>
          </w:divBdr>
        </w:div>
      </w:divsChild>
    </w:div>
    <w:div w:id="113210191">
      <w:bodyDiv w:val="1"/>
      <w:marLeft w:val="0"/>
      <w:marRight w:val="0"/>
      <w:marTop w:val="0"/>
      <w:marBottom w:val="0"/>
      <w:divBdr>
        <w:top w:val="none" w:sz="0" w:space="0" w:color="auto"/>
        <w:left w:val="none" w:sz="0" w:space="0" w:color="auto"/>
        <w:bottom w:val="none" w:sz="0" w:space="0" w:color="auto"/>
        <w:right w:val="none" w:sz="0" w:space="0" w:color="auto"/>
      </w:divBdr>
    </w:div>
    <w:div w:id="126363175">
      <w:bodyDiv w:val="1"/>
      <w:marLeft w:val="0"/>
      <w:marRight w:val="0"/>
      <w:marTop w:val="0"/>
      <w:marBottom w:val="0"/>
      <w:divBdr>
        <w:top w:val="none" w:sz="0" w:space="0" w:color="auto"/>
        <w:left w:val="none" w:sz="0" w:space="0" w:color="auto"/>
        <w:bottom w:val="none" w:sz="0" w:space="0" w:color="auto"/>
        <w:right w:val="none" w:sz="0" w:space="0" w:color="auto"/>
      </w:divBdr>
    </w:div>
    <w:div w:id="142048760">
      <w:bodyDiv w:val="1"/>
      <w:marLeft w:val="0"/>
      <w:marRight w:val="0"/>
      <w:marTop w:val="0"/>
      <w:marBottom w:val="0"/>
      <w:divBdr>
        <w:top w:val="none" w:sz="0" w:space="0" w:color="auto"/>
        <w:left w:val="none" w:sz="0" w:space="0" w:color="auto"/>
        <w:bottom w:val="none" w:sz="0" w:space="0" w:color="auto"/>
        <w:right w:val="none" w:sz="0" w:space="0" w:color="auto"/>
      </w:divBdr>
    </w:div>
    <w:div w:id="144587018">
      <w:bodyDiv w:val="1"/>
      <w:marLeft w:val="0"/>
      <w:marRight w:val="0"/>
      <w:marTop w:val="0"/>
      <w:marBottom w:val="0"/>
      <w:divBdr>
        <w:top w:val="none" w:sz="0" w:space="0" w:color="auto"/>
        <w:left w:val="none" w:sz="0" w:space="0" w:color="auto"/>
        <w:bottom w:val="none" w:sz="0" w:space="0" w:color="auto"/>
        <w:right w:val="none" w:sz="0" w:space="0" w:color="auto"/>
      </w:divBdr>
    </w:div>
    <w:div w:id="155607341">
      <w:bodyDiv w:val="1"/>
      <w:marLeft w:val="0"/>
      <w:marRight w:val="0"/>
      <w:marTop w:val="0"/>
      <w:marBottom w:val="0"/>
      <w:divBdr>
        <w:top w:val="none" w:sz="0" w:space="0" w:color="auto"/>
        <w:left w:val="none" w:sz="0" w:space="0" w:color="auto"/>
        <w:bottom w:val="none" w:sz="0" w:space="0" w:color="auto"/>
        <w:right w:val="none" w:sz="0" w:space="0" w:color="auto"/>
      </w:divBdr>
    </w:div>
    <w:div w:id="161288217">
      <w:bodyDiv w:val="1"/>
      <w:marLeft w:val="0"/>
      <w:marRight w:val="0"/>
      <w:marTop w:val="0"/>
      <w:marBottom w:val="0"/>
      <w:divBdr>
        <w:top w:val="none" w:sz="0" w:space="0" w:color="auto"/>
        <w:left w:val="none" w:sz="0" w:space="0" w:color="auto"/>
        <w:bottom w:val="none" w:sz="0" w:space="0" w:color="auto"/>
        <w:right w:val="none" w:sz="0" w:space="0" w:color="auto"/>
      </w:divBdr>
    </w:div>
    <w:div w:id="166025357">
      <w:bodyDiv w:val="1"/>
      <w:marLeft w:val="0"/>
      <w:marRight w:val="0"/>
      <w:marTop w:val="0"/>
      <w:marBottom w:val="0"/>
      <w:divBdr>
        <w:top w:val="none" w:sz="0" w:space="0" w:color="auto"/>
        <w:left w:val="none" w:sz="0" w:space="0" w:color="auto"/>
        <w:bottom w:val="none" w:sz="0" w:space="0" w:color="auto"/>
        <w:right w:val="none" w:sz="0" w:space="0" w:color="auto"/>
      </w:divBdr>
    </w:div>
    <w:div w:id="169956247">
      <w:bodyDiv w:val="1"/>
      <w:marLeft w:val="0"/>
      <w:marRight w:val="0"/>
      <w:marTop w:val="0"/>
      <w:marBottom w:val="0"/>
      <w:divBdr>
        <w:top w:val="none" w:sz="0" w:space="0" w:color="auto"/>
        <w:left w:val="none" w:sz="0" w:space="0" w:color="auto"/>
        <w:bottom w:val="none" w:sz="0" w:space="0" w:color="auto"/>
        <w:right w:val="none" w:sz="0" w:space="0" w:color="auto"/>
      </w:divBdr>
    </w:div>
    <w:div w:id="212160165">
      <w:bodyDiv w:val="1"/>
      <w:marLeft w:val="0"/>
      <w:marRight w:val="0"/>
      <w:marTop w:val="0"/>
      <w:marBottom w:val="0"/>
      <w:divBdr>
        <w:top w:val="none" w:sz="0" w:space="0" w:color="auto"/>
        <w:left w:val="none" w:sz="0" w:space="0" w:color="auto"/>
        <w:bottom w:val="none" w:sz="0" w:space="0" w:color="auto"/>
        <w:right w:val="none" w:sz="0" w:space="0" w:color="auto"/>
      </w:divBdr>
    </w:div>
    <w:div w:id="214045387">
      <w:bodyDiv w:val="1"/>
      <w:marLeft w:val="0"/>
      <w:marRight w:val="0"/>
      <w:marTop w:val="0"/>
      <w:marBottom w:val="0"/>
      <w:divBdr>
        <w:top w:val="none" w:sz="0" w:space="0" w:color="auto"/>
        <w:left w:val="none" w:sz="0" w:space="0" w:color="auto"/>
        <w:bottom w:val="none" w:sz="0" w:space="0" w:color="auto"/>
        <w:right w:val="none" w:sz="0" w:space="0" w:color="auto"/>
      </w:divBdr>
    </w:div>
    <w:div w:id="216432201">
      <w:bodyDiv w:val="1"/>
      <w:marLeft w:val="0"/>
      <w:marRight w:val="0"/>
      <w:marTop w:val="0"/>
      <w:marBottom w:val="0"/>
      <w:divBdr>
        <w:top w:val="none" w:sz="0" w:space="0" w:color="auto"/>
        <w:left w:val="none" w:sz="0" w:space="0" w:color="auto"/>
        <w:bottom w:val="none" w:sz="0" w:space="0" w:color="auto"/>
        <w:right w:val="none" w:sz="0" w:space="0" w:color="auto"/>
      </w:divBdr>
    </w:div>
    <w:div w:id="223487894">
      <w:bodyDiv w:val="1"/>
      <w:marLeft w:val="0"/>
      <w:marRight w:val="0"/>
      <w:marTop w:val="0"/>
      <w:marBottom w:val="0"/>
      <w:divBdr>
        <w:top w:val="none" w:sz="0" w:space="0" w:color="auto"/>
        <w:left w:val="none" w:sz="0" w:space="0" w:color="auto"/>
        <w:bottom w:val="none" w:sz="0" w:space="0" w:color="auto"/>
        <w:right w:val="none" w:sz="0" w:space="0" w:color="auto"/>
      </w:divBdr>
    </w:div>
    <w:div w:id="223489844">
      <w:bodyDiv w:val="1"/>
      <w:marLeft w:val="0"/>
      <w:marRight w:val="0"/>
      <w:marTop w:val="0"/>
      <w:marBottom w:val="0"/>
      <w:divBdr>
        <w:top w:val="none" w:sz="0" w:space="0" w:color="auto"/>
        <w:left w:val="none" w:sz="0" w:space="0" w:color="auto"/>
        <w:bottom w:val="none" w:sz="0" w:space="0" w:color="auto"/>
        <w:right w:val="none" w:sz="0" w:space="0" w:color="auto"/>
      </w:divBdr>
    </w:div>
    <w:div w:id="234779769">
      <w:bodyDiv w:val="1"/>
      <w:marLeft w:val="0"/>
      <w:marRight w:val="0"/>
      <w:marTop w:val="0"/>
      <w:marBottom w:val="0"/>
      <w:divBdr>
        <w:top w:val="none" w:sz="0" w:space="0" w:color="auto"/>
        <w:left w:val="none" w:sz="0" w:space="0" w:color="auto"/>
        <w:bottom w:val="none" w:sz="0" w:space="0" w:color="auto"/>
        <w:right w:val="none" w:sz="0" w:space="0" w:color="auto"/>
      </w:divBdr>
    </w:div>
    <w:div w:id="244152422">
      <w:bodyDiv w:val="1"/>
      <w:marLeft w:val="0"/>
      <w:marRight w:val="0"/>
      <w:marTop w:val="0"/>
      <w:marBottom w:val="0"/>
      <w:divBdr>
        <w:top w:val="none" w:sz="0" w:space="0" w:color="auto"/>
        <w:left w:val="none" w:sz="0" w:space="0" w:color="auto"/>
        <w:bottom w:val="none" w:sz="0" w:space="0" w:color="auto"/>
        <w:right w:val="none" w:sz="0" w:space="0" w:color="auto"/>
      </w:divBdr>
    </w:div>
    <w:div w:id="261108381">
      <w:bodyDiv w:val="1"/>
      <w:marLeft w:val="0"/>
      <w:marRight w:val="0"/>
      <w:marTop w:val="0"/>
      <w:marBottom w:val="0"/>
      <w:divBdr>
        <w:top w:val="none" w:sz="0" w:space="0" w:color="auto"/>
        <w:left w:val="none" w:sz="0" w:space="0" w:color="auto"/>
        <w:bottom w:val="none" w:sz="0" w:space="0" w:color="auto"/>
        <w:right w:val="none" w:sz="0" w:space="0" w:color="auto"/>
      </w:divBdr>
    </w:div>
    <w:div w:id="275987972">
      <w:bodyDiv w:val="1"/>
      <w:marLeft w:val="0"/>
      <w:marRight w:val="0"/>
      <w:marTop w:val="0"/>
      <w:marBottom w:val="0"/>
      <w:divBdr>
        <w:top w:val="none" w:sz="0" w:space="0" w:color="auto"/>
        <w:left w:val="none" w:sz="0" w:space="0" w:color="auto"/>
        <w:bottom w:val="none" w:sz="0" w:space="0" w:color="auto"/>
        <w:right w:val="none" w:sz="0" w:space="0" w:color="auto"/>
      </w:divBdr>
    </w:div>
    <w:div w:id="278033358">
      <w:bodyDiv w:val="1"/>
      <w:marLeft w:val="0"/>
      <w:marRight w:val="0"/>
      <w:marTop w:val="0"/>
      <w:marBottom w:val="0"/>
      <w:divBdr>
        <w:top w:val="none" w:sz="0" w:space="0" w:color="auto"/>
        <w:left w:val="none" w:sz="0" w:space="0" w:color="auto"/>
        <w:bottom w:val="none" w:sz="0" w:space="0" w:color="auto"/>
        <w:right w:val="none" w:sz="0" w:space="0" w:color="auto"/>
      </w:divBdr>
      <w:divsChild>
        <w:div w:id="1563982617">
          <w:marLeft w:val="360"/>
          <w:marRight w:val="0"/>
          <w:marTop w:val="200"/>
          <w:marBottom w:val="0"/>
          <w:divBdr>
            <w:top w:val="none" w:sz="0" w:space="0" w:color="auto"/>
            <w:left w:val="none" w:sz="0" w:space="0" w:color="auto"/>
            <w:bottom w:val="none" w:sz="0" w:space="0" w:color="auto"/>
            <w:right w:val="none" w:sz="0" w:space="0" w:color="auto"/>
          </w:divBdr>
        </w:div>
        <w:div w:id="743456944">
          <w:marLeft w:val="360"/>
          <w:marRight w:val="0"/>
          <w:marTop w:val="200"/>
          <w:marBottom w:val="0"/>
          <w:divBdr>
            <w:top w:val="none" w:sz="0" w:space="0" w:color="auto"/>
            <w:left w:val="none" w:sz="0" w:space="0" w:color="auto"/>
            <w:bottom w:val="none" w:sz="0" w:space="0" w:color="auto"/>
            <w:right w:val="none" w:sz="0" w:space="0" w:color="auto"/>
          </w:divBdr>
        </w:div>
        <w:div w:id="1245381081">
          <w:marLeft w:val="360"/>
          <w:marRight w:val="0"/>
          <w:marTop w:val="200"/>
          <w:marBottom w:val="0"/>
          <w:divBdr>
            <w:top w:val="none" w:sz="0" w:space="0" w:color="auto"/>
            <w:left w:val="none" w:sz="0" w:space="0" w:color="auto"/>
            <w:bottom w:val="none" w:sz="0" w:space="0" w:color="auto"/>
            <w:right w:val="none" w:sz="0" w:space="0" w:color="auto"/>
          </w:divBdr>
        </w:div>
        <w:div w:id="1145976373">
          <w:marLeft w:val="360"/>
          <w:marRight w:val="0"/>
          <w:marTop w:val="200"/>
          <w:marBottom w:val="0"/>
          <w:divBdr>
            <w:top w:val="none" w:sz="0" w:space="0" w:color="auto"/>
            <w:left w:val="none" w:sz="0" w:space="0" w:color="auto"/>
            <w:bottom w:val="none" w:sz="0" w:space="0" w:color="auto"/>
            <w:right w:val="none" w:sz="0" w:space="0" w:color="auto"/>
          </w:divBdr>
        </w:div>
        <w:div w:id="1958095305">
          <w:marLeft w:val="360"/>
          <w:marRight w:val="0"/>
          <w:marTop w:val="200"/>
          <w:marBottom w:val="0"/>
          <w:divBdr>
            <w:top w:val="none" w:sz="0" w:space="0" w:color="auto"/>
            <w:left w:val="none" w:sz="0" w:space="0" w:color="auto"/>
            <w:bottom w:val="none" w:sz="0" w:space="0" w:color="auto"/>
            <w:right w:val="none" w:sz="0" w:space="0" w:color="auto"/>
          </w:divBdr>
        </w:div>
      </w:divsChild>
    </w:div>
    <w:div w:id="290214321">
      <w:bodyDiv w:val="1"/>
      <w:marLeft w:val="0"/>
      <w:marRight w:val="0"/>
      <w:marTop w:val="0"/>
      <w:marBottom w:val="0"/>
      <w:divBdr>
        <w:top w:val="none" w:sz="0" w:space="0" w:color="auto"/>
        <w:left w:val="none" w:sz="0" w:space="0" w:color="auto"/>
        <w:bottom w:val="none" w:sz="0" w:space="0" w:color="auto"/>
        <w:right w:val="none" w:sz="0" w:space="0" w:color="auto"/>
      </w:divBdr>
    </w:div>
    <w:div w:id="326977996">
      <w:bodyDiv w:val="1"/>
      <w:marLeft w:val="0"/>
      <w:marRight w:val="0"/>
      <w:marTop w:val="0"/>
      <w:marBottom w:val="0"/>
      <w:divBdr>
        <w:top w:val="none" w:sz="0" w:space="0" w:color="auto"/>
        <w:left w:val="none" w:sz="0" w:space="0" w:color="auto"/>
        <w:bottom w:val="none" w:sz="0" w:space="0" w:color="auto"/>
        <w:right w:val="none" w:sz="0" w:space="0" w:color="auto"/>
      </w:divBdr>
    </w:div>
    <w:div w:id="342168064">
      <w:bodyDiv w:val="1"/>
      <w:marLeft w:val="0"/>
      <w:marRight w:val="0"/>
      <w:marTop w:val="0"/>
      <w:marBottom w:val="0"/>
      <w:divBdr>
        <w:top w:val="none" w:sz="0" w:space="0" w:color="auto"/>
        <w:left w:val="none" w:sz="0" w:space="0" w:color="auto"/>
        <w:bottom w:val="none" w:sz="0" w:space="0" w:color="auto"/>
        <w:right w:val="none" w:sz="0" w:space="0" w:color="auto"/>
      </w:divBdr>
    </w:div>
    <w:div w:id="344284300">
      <w:bodyDiv w:val="1"/>
      <w:marLeft w:val="0"/>
      <w:marRight w:val="0"/>
      <w:marTop w:val="0"/>
      <w:marBottom w:val="0"/>
      <w:divBdr>
        <w:top w:val="none" w:sz="0" w:space="0" w:color="auto"/>
        <w:left w:val="none" w:sz="0" w:space="0" w:color="auto"/>
        <w:bottom w:val="none" w:sz="0" w:space="0" w:color="auto"/>
        <w:right w:val="none" w:sz="0" w:space="0" w:color="auto"/>
      </w:divBdr>
    </w:div>
    <w:div w:id="350381923">
      <w:bodyDiv w:val="1"/>
      <w:marLeft w:val="0"/>
      <w:marRight w:val="0"/>
      <w:marTop w:val="0"/>
      <w:marBottom w:val="0"/>
      <w:divBdr>
        <w:top w:val="none" w:sz="0" w:space="0" w:color="auto"/>
        <w:left w:val="none" w:sz="0" w:space="0" w:color="auto"/>
        <w:bottom w:val="none" w:sz="0" w:space="0" w:color="auto"/>
        <w:right w:val="none" w:sz="0" w:space="0" w:color="auto"/>
      </w:divBdr>
      <w:divsChild>
        <w:div w:id="1094086810">
          <w:marLeft w:val="1166"/>
          <w:marRight w:val="0"/>
          <w:marTop w:val="0"/>
          <w:marBottom w:val="0"/>
          <w:divBdr>
            <w:top w:val="none" w:sz="0" w:space="0" w:color="auto"/>
            <w:left w:val="none" w:sz="0" w:space="0" w:color="auto"/>
            <w:bottom w:val="none" w:sz="0" w:space="0" w:color="auto"/>
            <w:right w:val="none" w:sz="0" w:space="0" w:color="auto"/>
          </w:divBdr>
        </w:div>
        <w:div w:id="1378160878">
          <w:marLeft w:val="1166"/>
          <w:marRight w:val="0"/>
          <w:marTop w:val="0"/>
          <w:marBottom w:val="0"/>
          <w:divBdr>
            <w:top w:val="none" w:sz="0" w:space="0" w:color="auto"/>
            <w:left w:val="none" w:sz="0" w:space="0" w:color="auto"/>
            <w:bottom w:val="none" w:sz="0" w:space="0" w:color="auto"/>
            <w:right w:val="none" w:sz="0" w:space="0" w:color="auto"/>
          </w:divBdr>
        </w:div>
        <w:div w:id="1688212024">
          <w:marLeft w:val="1166"/>
          <w:marRight w:val="0"/>
          <w:marTop w:val="0"/>
          <w:marBottom w:val="0"/>
          <w:divBdr>
            <w:top w:val="none" w:sz="0" w:space="0" w:color="auto"/>
            <w:left w:val="none" w:sz="0" w:space="0" w:color="auto"/>
            <w:bottom w:val="none" w:sz="0" w:space="0" w:color="auto"/>
            <w:right w:val="none" w:sz="0" w:space="0" w:color="auto"/>
          </w:divBdr>
        </w:div>
        <w:div w:id="1713965842">
          <w:marLeft w:val="1166"/>
          <w:marRight w:val="0"/>
          <w:marTop w:val="0"/>
          <w:marBottom w:val="0"/>
          <w:divBdr>
            <w:top w:val="none" w:sz="0" w:space="0" w:color="auto"/>
            <w:left w:val="none" w:sz="0" w:space="0" w:color="auto"/>
            <w:bottom w:val="none" w:sz="0" w:space="0" w:color="auto"/>
            <w:right w:val="none" w:sz="0" w:space="0" w:color="auto"/>
          </w:divBdr>
        </w:div>
        <w:div w:id="1794443657">
          <w:marLeft w:val="1166"/>
          <w:marRight w:val="0"/>
          <w:marTop w:val="0"/>
          <w:marBottom w:val="0"/>
          <w:divBdr>
            <w:top w:val="none" w:sz="0" w:space="0" w:color="auto"/>
            <w:left w:val="none" w:sz="0" w:space="0" w:color="auto"/>
            <w:bottom w:val="none" w:sz="0" w:space="0" w:color="auto"/>
            <w:right w:val="none" w:sz="0" w:space="0" w:color="auto"/>
          </w:divBdr>
        </w:div>
      </w:divsChild>
    </w:div>
    <w:div w:id="354038754">
      <w:bodyDiv w:val="1"/>
      <w:marLeft w:val="0"/>
      <w:marRight w:val="0"/>
      <w:marTop w:val="0"/>
      <w:marBottom w:val="0"/>
      <w:divBdr>
        <w:top w:val="none" w:sz="0" w:space="0" w:color="auto"/>
        <w:left w:val="none" w:sz="0" w:space="0" w:color="auto"/>
        <w:bottom w:val="none" w:sz="0" w:space="0" w:color="auto"/>
        <w:right w:val="none" w:sz="0" w:space="0" w:color="auto"/>
      </w:divBdr>
    </w:div>
    <w:div w:id="391004879">
      <w:bodyDiv w:val="1"/>
      <w:marLeft w:val="0"/>
      <w:marRight w:val="0"/>
      <w:marTop w:val="0"/>
      <w:marBottom w:val="0"/>
      <w:divBdr>
        <w:top w:val="none" w:sz="0" w:space="0" w:color="auto"/>
        <w:left w:val="none" w:sz="0" w:space="0" w:color="auto"/>
        <w:bottom w:val="none" w:sz="0" w:space="0" w:color="auto"/>
        <w:right w:val="none" w:sz="0" w:space="0" w:color="auto"/>
      </w:divBdr>
    </w:div>
    <w:div w:id="413207567">
      <w:bodyDiv w:val="1"/>
      <w:marLeft w:val="0"/>
      <w:marRight w:val="0"/>
      <w:marTop w:val="0"/>
      <w:marBottom w:val="0"/>
      <w:divBdr>
        <w:top w:val="none" w:sz="0" w:space="0" w:color="auto"/>
        <w:left w:val="none" w:sz="0" w:space="0" w:color="auto"/>
        <w:bottom w:val="none" w:sz="0" w:space="0" w:color="auto"/>
        <w:right w:val="none" w:sz="0" w:space="0" w:color="auto"/>
      </w:divBdr>
      <w:divsChild>
        <w:div w:id="394856500">
          <w:marLeft w:val="360"/>
          <w:marRight w:val="0"/>
          <w:marTop w:val="200"/>
          <w:marBottom w:val="0"/>
          <w:divBdr>
            <w:top w:val="none" w:sz="0" w:space="0" w:color="auto"/>
            <w:left w:val="none" w:sz="0" w:space="0" w:color="auto"/>
            <w:bottom w:val="none" w:sz="0" w:space="0" w:color="auto"/>
            <w:right w:val="none" w:sz="0" w:space="0" w:color="auto"/>
          </w:divBdr>
        </w:div>
        <w:div w:id="728651668">
          <w:marLeft w:val="360"/>
          <w:marRight w:val="0"/>
          <w:marTop w:val="200"/>
          <w:marBottom w:val="0"/>
          <w:divBdr>
            <w:top w:val="none" w:sz="0" w:space="0" w:color="auto"/>
            <w:left w:val="none" w:sz="0" w:space="0" w:color="auto"/>
            <w:bottom w:val="none" w:sz="0" w:space="0" w:color="auto"/>
            <w:right w:val="none" w:sz="0" w:space="0" w:color="auto"/>
          </w:divBdr>
        </w:div>
        <w:div w:id="1132019163">
          <w:marLeft w:val="360"/>
          <w:marRight w:val="0"/>
          <w:marTop w:val="200"/>
          <w:marBottom w:val="0"/>
          <w:divBdr>
            <w:top w:val="none" w:sz="0" w:space="0" w:color="auto"/>
            <w:left w:val="none" w:sz="0" w:space="0" w:color="auto"/>
            <w:bottom w:val="none" w:sz="0" w:space="0" w:color="auto"/>
            <w:right w:val="none" w:sz="0" w:space="0" w:color="auto"/>
          </w:divBdr>
        </w:div>
        <w:div w:id="1443382163">
          <w:marLeft w:val="360"/>
          <w:marRight w:val="0"/>
          <w:marTop w:val="200"/>
          <w:marBottom w:val="0"/>
          <w:divBdr>
            <w:top w:val="none" w:sz="0" w:space="0" w:color="auto"/>
            <w:left w:val="none" w:sz="0" w:space="0" w:color="auto"/>
            <w:bottom w:val="none" w:sz="0" w:space="0" w:color="auto"/>
            <w:right w:val="none" w:sz="0" w:space="0" w:color="auto"/>
          </w:divBdr>
        </w:div>
        <w:div w:id="1482111260">
          <w:marLeft w:val="360"/>
          <w:marRight w:val="0"/>
          <w:marTop w:val="200"/>
          <w:marBottom w:val="0"/>
          <w:divBdr>
            <w:top w:val="none" w:sz="0" w:space="0" w:color="auto"/>
            <w:left w:val="none" w:sz="0" w:space="0" w:color="auto"/>
            <w:bottom w:val="none" w:sz="0" w:space="0" w:color="auto"/>
            <w:right w:val="none" w:sz="0" w:space="0" w:color="auto"/>
          </w:divBdr>
        </w:div>
        <w:div w:id="1552302523">
          <w:marLeft w:val="360"/>
          <w:marRight w:val="0"/>
          <w:marTop w:val="200"/>
          <w:marBottom w:val="0"/>
          <w:divBdr>
            <w:top w:val="none" w:sz="0" w:space="0" w:color="auto"/>
            <w:left w:val="none" w:sz="0" w:space="0" w:color="auto"/>
            <w:bottom w:val="none" w:sz="0" w:space="0" w:color="auto"/>
            <w:right w:val="none" w:sz="0" w:space="0" w:color="auto"/>
          </w:divBdr>
        </w:div>
        <w:div w:id="1559899358">
          <w:marLeft w:val="360"/>
          <w:marRight w:val="0"/>
          <w:marTop w:val="200"/>
          <w:marBottom w:val="0"/>
          <w:divBdr>
            <w:top w:val="none" w:sz="0" w:space="0" w:color="auto"/>
            <w:left w:val="none" w:sz="0" w:space="0" w:color="auto"/>
            <w:bottom w:val="none" w:sz="0" w:space="0" w:color="auto"/>
            <w:right w:val="none" w:sz="0" w:space="0" w:color="auto"/>
          </w:divBdr>
        </w:div>
        <w:div w:id="1887645153">
          <w:marLeft w:val="360"/>
          <w:marRight w:val="0"/>
          <w:marTop w:val="200"/>
          <w:marBottom w:val="0"/>
          <w:divBdr>
            <w:top w:val="none" w:sz="0" w:space="0" w:color="auto"/>
            <w:left w:val="none" w:sz="0" w:space="0" w:color="auto"/>
            <w:bottom w:val="none" w:sz="0" w:space="0" w:color="auto"/>
            <w:right w:val="none" w:sz="0" w:space="0" w:color="auto"/>
          </w:divBdr>
        </w:div>
      </w:divsChild>
    </w:div>
    <w:div w:id="426652925">
      <w:bodyDiv w:val="1"/>
      <w:marLeft w:val="0"/>
      <w:marRight w:val="0"/>
      <w:marTop w:val="0"/>
      <w:marBottom w:val="0"/>
      <w:divBdr>
        <w:top w:val="none" w:sz="0" w:space="0" w:color="auto"/>
        <w:left w:val="none" w:sz="0" w:space="0" w:color="auto"/>
        <w:bottom w:val="none" w:sz="0" w:space="0" w:color="auto"/>
        <w:right w:val="none" w:sz="0" w:space="0" w:color="auto"/>
      </w:divBdr>
    </w:div>
    <w:div w:id="429396754">
      <w:bodyDiv w:val="1"/>
      <w:marLeft w:val="0"/>
      <w:marRight w:val="0"/>
      <w:marTop w:val="0"/>
      <w:marBottom w:val="0"/>
      <w:divBdr>
        <w:top w:val="none" w:sz="0" w:space="0" w:color="auto"/>
        <w:left w:val="none" w:sz="0" w:space="0" w:color="auto"/>
        <w:bottom w:val="none" w:sz="0" w:space="0" w:color="auto"/>
        <w:right w:val="none" w:sz="0" w:space="0" w:color="auto"/>
      </w:divBdr>
    </w:div>
    <w:div w:id="429816238">
      <w:bodyDiv w:val="1"/>
      <w:marLeft w:val="0"/>
      <w:marRight w:val="0"/>
      <w:marTop w:val="0"/>
      <w:marBottom w:val="0"/>
      <w:divBdr>
        <w:top w:val="none" w:sz="0" w:space="0" w:color="auto"/>
        <w:left w:val="none" w:sz="0" w:space="0" w:color="auto"/>
        <w:bottom w:val="none" w:sz="0" w:space="0" w:color="auto"/>
        <w:right w:val="none" w:sz="0" w:space="0" w:color="auto"/>
      </w:divBdr>
      <w:divsChild>
        <w:div w:id="264273609">
          <w:marLeft w:val="360"/>
          <w:marRight w:val="0"/>
          <w:marTop w:val="200"/>
          <w:marBottom w:val="0"/>
          <w:divBdr>
            <w:top w:val="none" w:sz="0" w:space="0" w:color="auto"/>
            <w:left w:val="none" w:sz="0" w:space="0" w:color="auto"/>
            <w:bottom w:val="none" w:sz="0" w:space="0" w:color="auto"/>
            <w:right w:val="none" w:sz="0" w:space="0" w:color="auto"/>
          </w:divBdr>
        </w:div>
        <w:div w:id="719323616">
          <w:marLeft w:val="360"/>
          <w:marRight w:val="0"/>
          <w:marTop w:val="200"/>
          <w:marBottom w:val="0"/>
          <w:divBdr>
            <w:top w:val="none" w:sz="0" w:space="0" w:color="auto"/>
            <w:left w:val="none" w:sz="0" w:space="0" w:color="auto"/>
            <w:bottom w:val="none" w:sz="0" w:space="0" w:color="auto"/>
            <w:right w:val="none" w:sz="0" w:space="0" w:color="auto"/>
          </w:divBdr>
        </w:div>
        <w:div w:id="823550882">
          <w:marLeft w:val="360"/>
          <w:marRight w:val="0"/>
          <w:marTop w:val="200"/>
          <w:marBottom w:val="0"/>
          <w:divBdr>
            <w:top w:val="none" w:sz="0" w:space="0" w:color="auto"/>
            <w:left w:val="none" w:sz="0" w:space="0" w:color="auto"/>
            <w:bottom w:val="none" w:sz="0" w:space="0" w:color="auto"/>
            <w:right w:val="none" w:sz="0" w:space="0" w:color="auto"/>
          </w:divBdr>
        </w:div>
        <w:div w:id="864945184">
          <w:marLeft w:val="360"/>
          <w:marRight w:val="0"/>
          <w:marTop w:val="200"/>
          <w:marBottom w:val="0"/>
          <w:divBdr>
            <w:top w:val="none" w:sz="0" w:space="0" w:color="auto"/>
            <w:left w:val="none" w:sz="0" w:space="0" w:color="auto"/>
            <w:bottom w:val="none" w:sz="0" w:space="0" w:color="auto"/>
            <w:right w:val="none" w:sz="0" w:space="0" w:color="auto"/>
          </w:divBdr>
        </w:div>
        <w:div w:id="1153370025">
          <w:marLeft w:val="360"/>
          <w:marRight w:val="0"/>
          <w:marTop w:val="200"/>
          <w:marBottom w:val="0"/>
          <w:divBdr>
            <w:top w:val="none" w:sz="0" w:space="0" w:color="auto"/>
            <w:left w:val="none" w:sz="0" w:space="0" w:color="auto"/>
            <w:bottom w:val="none" w:sz="0" w:space="0" w:color="auto"/>
            <w:right w:val="none" w:sz="0" w:space="0" w:color="auto"/>
          </w:divBdr>
        </w:div>
        <w:div w:id="1320234221">
          <w:marLeft w:val="360"/>
          <w:marRight w:val="0"/>
          <w:marTop w:val="200"/>
          <w:marBottom w:val="0"/>
          <w:divBdr>
            <w:top w:val="none" w:sz="0" w:space="0" w:color="auto"/>
            <w:left w:val="none" w:sz="0" w:space="0" w:color="auto"/>
            <w:bottom w:val="none" w:sz="0" w:space="0" w:color="auto"/>
            <w:right w:val="none" w:sz="0" w:space="0" w:color="auto"/>
          </w:divBdr>
        </w:div>
        <w:div w:id="1792429779">
          <w:marLeft w:val="360"/>
          <w:marRight w:val="0"/>
          <w:marTop w:val="200"/>
          <w:marBottom w:val="0"/>
          <w:divBdr>
            <w:top w:val="none" w:sz="0" w:space="0" w:color="auto"/>
            <w:left w:val="none" w:sz="0" w:space="0" w:color="auto"/>
            <w:bottom w:val="none" w:sz="0" w:space="0" w:color="auto"/>
            <w:right w:val="none" w:sz="0" w:space="0" w:color="auto"/>
          </w:divBdr>
        </w:div>
        <w:div w:id="2037341454">
          <w:marLeft w:val="360"/>
          <w:marRight w:val="0"/>
          <w:marTop w:val="200"/>
          <w:marBottom w:val="0"/>
          <w:divBdr>
            <w:top w:val="none" w:sz="0" w:space="0" w:color="auto"/>
            <w:left w:val="none" w:sz="0" w:space="0" w:color="auto"/>
            <w:bottom w:val="none" w:sz="0" w:space="0" w:color="auto"/>
            <w:right w:val="none" w:sz="0" w:space="0" w:color="auto"/>
          </w:divBdr>
        </w:div>
        <w:div w:id="2065324371">
          <w:marLeft w:val="360"/>
          <w:marRight w:val="0"/>
          <w:marTop w:val="200"/>
          <w:marBottom w:val="0"/>
          <w:divBdr>
            <w:top w:val="none" w:sz="0" w:space="0" w:color="auto"/>
            <w:left w:val="none" w:sz="0" w:space="0" w:color="auto"/>
            <w:bottom w:val="none" w:sz="0" w:space="0" w:color="auto"/>
            <w:right w:val="none" w:sz="0" w:space="0" w:color="auto"/>
          </w:divBdr>
        </w:div>
      </w:divsChild>
    </w:div>
    <w:div w:id="443186242">
      <w:bodyDiv w:val="1"/>
      <w:marLeft w:val="0"/>
      <w:marRight w:val="0"/>
      <w:marTop w:val="0"/>
      <w:marBottom w:val="0"/>
      <w:divBdr>
        <w:top w:val="none" w:sz="0" w:space="0" w:color="auto"/>
        <w:left w:val="none" w:sz="0" w:space="0" w:color="auto"/>
        <w:bottom w:val="none" w:sz="0" w:space="0" w:color="auto"/>
        <w:right w:val="none" w:sz="0" w:space="0" w:color="auto"/>
      </w:divBdr>
    </w:div>
    <w:div w:id="467360564">
      <w:bodyDiv w:val="1"/>
      <w:marLeft w:val="0"/>
      <w:marRight w:val="0"/>
      <w:marTop w:val="0"/>
      <w:marBottom w:val="0"/>
      <w:divBdr>
        <w:top w:val="none" w:sz="0" w:space="0" w:color="auto"/>
        <w:left w:val="none" w:sz="0" w:space="0" w:color="auto"/>
        <w:bottom w:val="none" w:sz="0" w:space="0" w:color="auto"/>
        <w:right w:val="none" w:sz="0" w:space="0" w:color="auto"/>
      </w:divBdr>
    </w:div>
    <w:div w:id="481626224">
      <w:bodyDiv w:val="1"/>
      <w:marLeft w:val="0"/>
      <w:marRight w:val="0"/>
      <w:marTop w:val="0"/>
      <w:marBottom w:val="0"/>
      <w:divBdr>
        <w:top w:val="none" w:sz="0" w:space="0" w:color="auto"/>
        <w:left w:val="none" w:sz="0" w:space="0" w:color="auto"/>
        <w:bottom w:val="none" w:sz="0" w:space="0" w:color="auto"/>
        <w:right w:val="none" w:sz="0" w:space="0" w:color="auto"/>
      </w:divBdr>
    </w:div>
    <w:div w:id="498038311">
      <w:bodyDiv w:val="1"/>
      <w:marLeft w:val="0"/>
      <w:marRight w:val="0"/>
      <w:marTop w:val="0"/>
      <w:marBottom w:val="0"/>
      <w:divBdr>
        <w:top w:val="none" w:sz="0" w:space="0" w:color="auto"/>
        <w:left w:val="none" w:sz="0" w:space="0" w:color="auto"/>
        <w:bottom w:val="none" w:sz="0" w:space="0" w:color="auto"/>
        <w:right w:val="none" w:sz="0" w:space="0" w:color="auto"/>
      </w:divBdr>
    </w:div>
    <w:div w:id="507214855">
      <w:bodyDiv w:val="1"/>
      <w:marLeft w:val="0"/>
      <w:marRight w:val="0"/>
      <w:marTop w:val="0"/>
      <w:marBottom w:val="0"/>
      <w:divBdr>
        <w:top w:val="none" w:sz="0" w:space="0" w:color="auto"/>
        <w:left w:val="none" w:sz="0" w:space="0" w:color="auto"/>
        <w:bottom w:val="none" w:sz="0" w:space="0" w:color="auto"/>
        <w:right w:val="none" w:sz="0" w:space="0" w:color="auto"/>
      </w:divBdr>
    </w:div>
    <w:div w:id="518853352">
      <w:bodyDiv w:val="1"/>
      <w:marLeft w:val="0"/>
      <w:marRight w:val="0"/>
      <w:marTop w:val="0"/>
      <w:marBottom w:val="945"/>
      <w:divBdr>
        <w:top w:val="none" w:sz="0" w:space="0" w:color="auto"/>
        <w:left w:val="none" w:sz="0" w:space="0" w:color="auto"/>
        <w:bottom w:val="none" w:sz="0" w:space="0" w:color="auto"/>
        <w:right w:val="none" w:sz="0" w:space="0" w:color="auto"/>
      </w:divBdr>
      <w:divsChild>
        <w:div w:id="881476136">
          <w:marLeft w:val="0"/>
          <w:marRight w:val="0"/>
          <w:marTop w:val="0"/>
          <w:marBottom w:val="0"/>
          <w:divBdr>
            <w:top w:val="none" w:sz="0" w:space="0" w:color="auto"/>
            <w:left w:val="none" w:sz="0" w:space="0" w:color="auto"/>
            <w:bottom w:val="none" w:sz="0" w:space="0" w:color="auto"/>
            <w:right w:val="none" w:sz="0" w:space="0" w:color="auto"/>
          </w:divBdr>
          <w:divsChild>
            <w:div w:id="692807472">
              <w:marLeft w:val="0"/>
              <w:marRight w:val="0"/>
              <w:marTop w:val="0"/>
              <w:marBottom w:val="0"/>
              <w:divBdr>
                <w:top w:val="none" w:sz="0" w:space="0" w:color="auto"/>
                <w:left w:val="none" w:sz="0" w:space="0" w:color="auto"/>
                <w:bottom w:val="none" w:sz="0" w:space="0" w:color="auto"/>
                <w:right w:val="none" w:sz="0" w:space="0" w:color="auto"/>
              </w:divBdr>
              <w:divsChild>
                <w:div w:id="259727987">
                  <w:marLeft w:val="0"/>
                  <w:marRight w:val="0"/>
                  <w:marTop w:val="0"/>
                  <w:marBottom w:val="0"/>
                  <w:divBdr>
                    <w:top w:val="none" w:sz="0" w:space="0" w:color="auto"/>
                    <w:left w:val="none" w:sz="0" w:space="0" w:color="auto"/>
                    <w:bottom w:val="none" w:sz="0" w:space="0" w:color="auto"/>
                    <w:right w:val="none" w:sz="0" w:space="0" w:color="auto"/>
                  </w:divBdr>
                  <w:divsChild>
                    <w:div w:id="857423920">
                      <w:marLeft w:val="0"/>
                      <w:marRight w:val="0"/>
                      <w:marTop w:val="0"/>
                      <w:marBottom w:val="0"/>
                      <w:divBdr>
                        <w:top w:val="none" w:sz="0" w:space="0" w:color="auto"/>
                        <w:left w:val="none" w:sz="0" w:space="0" w:color="auto"/>
                        <w:bottom w:val="none" w:sz="0" w:space="0" w:color="auto"/>
                        <w:right w:val="none" w:sz="0" w:space="0" w:color="auto"/>
                      </w:divBdr>
                      <w:divsChild>
                        <w:div w:id="1452282375">
                          <w:marLeft w:val="0"/>
                          <w:marRight w:val="0"/>
                          <w:marTop w:val="0"/>
                          <w:marBottom w:val="0"/>
                          <w:divBdr>
                            <w:top w:val="none" w:sz="0" w:space="0" w:color="auto"/>
                            <w:left w:val="none" w:sz="0" w:space="0" w:color="auto"/>
                            <w:bottom w:val="none" w:sz="0" w:space="0" w:color="auto"/>
                            <w:right w:val="none" w:sz="0" w:space="0" w:color="auto"/>
                          </w:divBdr>
                          <w:divsChild>
                            <w:div w:id="1704092508">
                              <w:marLeft w:val="0"/>
                              <w:marRight w:val="0"/>
                              <w:marTop w:val="0"/>
                              <w:marBottom w:val="0"/>
                              <w:divBdr>
                                <w:top w:val="none" w:sz="0" w:space="0" w:color="auto"/>
                                <w:left w:val="none" w:sz="0" w:space="0" w:color="auto"/>
                                <w:bottom w:val="none" w:sz="0" w:space="0" w:color="auto"/>
                                <w:right w:val="none" w:sz="0" w:space="0" w:color="auto"/>
                              </w:divBdr>
                              <w:divsChild>
                                <w:div w:id="333341245">
                                  <w:marLeft w:val="0"/>
                                  <w:marRight w:val="0"/>
                                  <w:marTop w:val="0"/>
                                  <w:marBottom w:val="0"/>
                                  <w:divBdr>
                                    <w:top w:val="none" w:sz="0" w:space="0" w:color="auto"/>
                                    <w:left w:val="none" w:sz="0" w:space="0" w:color="auto"/>
                                    <w:bottom w:val="none" w:sz="0" w:space="0" w:color="auto"/>
                                    <w:right w:val="none" w:sz="0" w:space="0" w:color="auto"/>
                                  </w:divBdr>
                                  <w:divsChild>
                                    <w:div w:id="205532697">
                                      <w:marLeft w:val="0"/>
                                      <w:marRight w:val="0"/>
                                      <w:marTop w:val="0"/>
                                      <w:marBottom w:val="0"/>
                                      <w:divBdr>
                                        <w:top w:val="none" w:sz="0" w:space="0" w:color="auto"/>
                                        <w:left w:val="none" w:sz="0" w:space="0" w:color="auto"/>
                                        <w:bottom w:val="none" w:sz="0" w:space="0" w:color="auto"/>
                                        <w:right w:val="none" w:sz="0" w:space="0" w:color="auto"/>
                                      </w:divBdr>
                                      <w:divsChild>
                                        <w:div w:id="1255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871284">
      <w:bodyDiv w:val="1"/>
      <w:marLeft w:val="0"/>
      <w:marRight w:val="0"/>
      <w:marTop w:val="0"/>
      <w:marBottom w:val="0"/>
      <w:divBdr>
        <w:top w:val="none" w:sz="0" w:space="0" w:color="auto"/>
        <w:left w:val="none" w:sz="0" w:space="0" w:color="auto"/>
        <w:bottom w:val="none" w:sz="0" w:space="0" w:color="auto"/>
        <w:right w:val="none" w:sz="0" w:space="0" w:color="auto"/>
      </w:divBdr>
    </w:div>
    <w:div w:id="567107945">
      <w:bodyDiv w:val="1"/>
      <w:marLeft w:val="0"/>
      <w:marRight w:val="0"/>
      <w:marTop w:val="0"/>
      <w:marBottom w:val="0"/>
      <w:divBdr>
        <w:top w:val="none" w:sz="0" w:space="0" w:color="auto"/>
        <w:left w:val="none" w:sz="0" w:space="0" w:color="auto"/>
        <w:bottom w:val="none" w:sz="0" w:space="0" w:color="auto"/>
        <w:right w:val="none" w:sz="0" w:space="0" w:color="auto"/>
      </w:divBdr>
    </w:div>
    <w:div w:id="580986623">
      <w:bodyDiv w:val="1"/>
      <w:marLeft w:val="0"/>
      <w:marRight w:val="0"/>
      <w:marTop w:val="0"/>
      <w:marBottom w:val="0"/>
      <w:divBdr>
        <w:top w:val="none" w:sz="0" w:space="0" w:color="auto"/>
        <w:left w:val="none" w:sz="0" w:space="0" w:color="auto"/>
        <w:bottom w:val="none" w:sz="0" w:space="0" w:color="auto"/>
        <w:right w:val="none" w:sz="0" w:space="0" w:color="auto"/>
      </w:divBdr>
    </w:div>
    <w:div w:id="601380542">
      <w:bodyDiv w:val="1"/>
      <w:marLeft w:val="0"/>
      <w:marRight w:val="0"/>
      <w:marTop w:val="0"/>
      <w:marBottom w:val="0"/>
      <w:divBdr>
        <w:top w:val="none" w:sz="0" w:space="0" w:color="auto"/>
        <w:left w:val="none" w:sz="0" w:space="0" w:color="auto"/>
        <w:bottom w:val="none" w:sz="0" w:space="0" w:color="auto"/>
        <w:right w:val="none" w:sz="0" w:space="0" w:color="auto"/>
      </w:divBdr>
    </w:div>
    <w:div w:id="610666545">
      <w:bodyDiv w:val="1"/>
      <w:marLeft w:val="0"/>
      <w:marRight w:val="0"/>
      <w:marTop w:val="0"/>
      <w:marBottom w:val="0"/>
      <w:divBdr>
        <w:top w:val="none" w:sz="0" w:space="0" w:color="auto"/>
        <w:left w:val="none" w:sz="0" w:space="0" w:color="auto"/>
        <w:bottom w:val="none" w:sz="0" w:space="0" w:color="auto"/>
        <w:right w:val="none" w:sz="0" w:space="0" w:color="auto"/>
      </w:divBdr>
    </w:div>
    <w:div w:id="631985151">
      <w:bodyDiv w:val="1"/>
      <w:marLeft w:val="0"/>
      <w:marRight w:val="0"/>
      <w:marTop w:val="0"/>
      <w:marBottom w:val="0"/>
      <w:divBdr>
        <w:top w:val="none" w:sz="0" w:space="0" w:color="auto"/>
        <w:left w:val="none" w:sz="0" w:space="0" w:color="auto"/>
        <w:bottom w:val="none" w:sz="0" w:space="0" w:color="auto"/>
        <w:right w:val="none" w:sz="0" w:space="0" w:color="auto"/>
      </w:divBdr>
    </w:div>
    <w:div w:id="656112902">
      <w:bodyDiv w:val="1"/>
      <w:marLeft w:val="0"/>
      <w:marRight w:val="0"/>
      <w:marTop w:val="0"/>
      <w:marBottom w:val="0"/>
      <w:divBdr>
        <w:top w:val="none" w:sz="0" w:space="0" w:color="auto"/>
        <w:left w:val="none" w:sz="0" w:space="0" w:color="auto"/>
        <w:bottom w:val="none" w:sz="0" w:space="0" w:color="auto"/>
        <w:right w:val="none" w:sz="0" w:space="0" w:color="auto"/>
      </w:divBdr>
    </w:div>
    <w:div w:id="661159500">
      <w:bodyDiv w:val="1"/>
      <w:marLeft w:val="0"/>
      <w:marRight w:val="0"/>
      <w:marTop w:val="0"/>
      <w:marBottom w:val="0"/>
      <w:divBdr>
        <w:top w:val="none" w:sz="0" w:space="0" w:color="auto"/>
        <w:left w:val="none" w:sz="0" w:space="0" w:color="auto"/>
        <w:bottom w:val="none" w:sz="0" w:space="0" w:color="auto"/>
        <w:right w:val="none" w:sz="0" w:space="0" w:color="auto"/>
      </w:divBdr>
    </w:div>
    <w:div w:id="664286352">
      <w:bodyDiv w:val="1"/>
      <w:marLeft w:val="0"/>
      <w:marRight w:val="0"/>
      <w:marTop w:val="0"/>
      <w:marBottom w:val="0"/>
      <w:divBdr>
        <w:top w:val="none" w:sz="0" w:space="0" w:color="auto"/>
        <w:left w:val="none" w:sz="0" w:space="0" w:color="auto"/>
        <w:bottom w:val="none" w:sz="0" w:space="0" w:color="auto"/>
        <w:right w:val="none" w:sz="0" w:space="0" w:color="auto"/>
      </w:divBdr>
    </w:div>
    <w:div w:id="682710684">
      <w:bodyDiv w:val="1"/>
      <w:marLeft w:val="0"/>
      <w:marRight w:val="0"/>
      <w:marTop w:val="0"/>
      <w:marBottom w:val="0"/>
      <w:divBdr>
        <w:top w:val="none" w:sz="0" w:space="0" w:color="auto"/>
        <w:left w:val="none" w:sz="0" w:space="0" w:color="auto"/>
        <w:bottom w:val="none" w:sz="0" w:space="0" w:color="auto"/>
        <w:right w:val="none" w:sz="0" w:space="0" w:color="auto"/>
      </w:divBdr>
    </w:div>
    <w:div w:id="693573482">
      <w:bodyDiv w:val="1"/>
      <w:marLeft w:val="0"/>
      <w:marRight w:val="0"/>
      <w:marTop w:val="0"/>
      <w:marBottom w:val="0"/>
      <w:divBdr>
        <w:top w:val="none" w:sz="0" w:space="0" w:color="auto"/>
        <w:left w:val="none" w:sz="0" w:space="0" w:color="auto"/>
        <w:bottom w:val="none" w:sz="0" w:space="0" w:color="auto"/>
        <w:right w:val="none" w:sz="0" w:space="0" w:color="auto"/>
      </w:divBdr>
    </w:div>
    <w:div w:id="700470954">
      <w:bodyDiv w:val="1"/>
      <w:marLeft w:val="0"/>
      <w:marRight w:val="0"/>
      <w:marTop w:val="0"/>
      <w:marBottom w:val="0"/>
      <w:divBdr>
        <w:top w:val="none" w:sz="0" w:space="0" w:color="auto"/>
        <w:left w:val="none" w:sz="0" w:space="0" w:color="auto"/>
        <w:bottom w:val="none" w:sz="0" w:space="0" w:color="auto"/>
        <w:right w:val="none" w:sz="0" w:space="0" w:color="auto"/>
      </w:divBdr>
    </w:div>
    <w:div w:id="700935468">
      <w:bodyDiv w:val="1"/>
      <w:marLeft w:val="0"/>
      <w:marRight w:val="0"/>
      <w:marTop w:val="0"/>
      <w:marBottom w:val="0"/>
      <w:divBdr>
        <w:top w:val="none" w:sz="0" w:space="0" w:color="auto"/>
        <w:left w:val="none" w:sz="0" w:space="0" w:color="auto"/>
        <w:bottom w:val="none" w:sz="0" w:space="0" w:color="auto"/>
        <w:right w:val="none" w:sz="0" w:space="0" w:color="auto"/>
      </w:divBdr>
      <w:divsChild>
        <w:div w:id="487476202">
          <w:marLeft w:val="547"/>
          <w:marRight w:val="0"/>
          <w:marTop w:val="0"/>
          <w:marBottom w:val="0"/>
          <w:divBdr>
            <w:top w:val="none" w:sz="0" w:space="0" w:color="auto"/>
            <w:left w:val="none" w:sz="0" w:space="0" w:color="auto"/>
            <w:bottom w:val="none" w:sz="0" w:space="0" w:color="auto"/>
            <w:right w:val="none" w:sz="0" w:space="0" w:color="auto"/>
          </w:divBdr>
        </w:div>
        <w:div w:id="1790590401">
          <w:marLeft w:val="547"/>
          <w:marRight w:val="0"/>
          <w:marTop w:val="0"/>
          <w:marBottom w:val="0"/>
          <w:divBdr>
            <w:top w:val="none" w:sz="0" w:space="0" w:color="auto"/>
            <w:left w:val="none" w:sz="0" w:space="0" w:color="auto"/>
            <w:bottom w:val="none" w:sz="0" w:space="0" w:color="auto"/>
            <w:right w:val="none" w:sz="0" w:space="0" w:color="auto"/>
          </w:divBdr>
        </w:div>
        <w:div w:id="2117476028">
          <w:marLeft w:val="547"/>
          <w:marRight w:val="0"/>
          <w:marTop w:val="0"/>
          <w:marBottom w:val="0"/>
          <w:divBdr>
            <w:top w:val="none" w:sz="0" w:space="0" w:color="auto"/>
            <w:left w:val="none" w:sz="0" w:space="0" w:color="auto"/>
            <w:bottom w:val="none" w:sz="0" w:space="0" w:color="auto"/>
            <w:right w:val="none" w:sz="0" w:space="0" w:color="auto"/>
          </w:divBdr>
        </w:div>
      </w:divsChild>
    </w:div>
    <w:div w:id="704911396">
      <w:bodyDiv w:val="1"/>
      <w:marLeft w:val="0"/>
      <w:marRight w:val="0"/>
      <w:marTop w:val="0"/>
      <w:marBottom w:val="0"/>
      <w:divBdr>
        <w:top w:val="none" w:sz="0" w:space="0" w:color="auto"/>
        <w:left w:val="none" w:sz="0" w:space="0" w:color="auto"/>
        <w:bottom w:val="none" w:sz="0" w:space="0" w:color="auto"/>
        <w:right w:val="none" w:sz="0" w:space="0" w:color="auto"/>
      </w:divBdr>
    </w:div>
    <w:div w:id="710887976">
      <w:bodyDiv w:val="1"/>
      <w:marLeft w:val="0"/>
      <w:marRight w:val="0"/>
      <w:marTop w:val="0"/>
      <w:marBottom w:val="0"/>
      <w:divBdr>
        <w:top w:val="none" w:sz="0" w:space="0" w:color="auto"/>
        <w:left w:val="none" w:sz="0" w:space="0" w:color="auto"/>
        <w:bottom w:val="none" w:sz="0" w:space="0" w:color="auto"/>
        <w:right w:val="none" w:sz="0" w:space="0" w:color="auto"/>
      </w:divBdr>
    </w:div>
    <w:div w:id="717782202">
      <w:bodyDiv w:val="1"/>
      <w:marLeft w:val="0"/>
      <w:marRight w:val="0"/>
      <w:marTop w:val="0"/>
      <w:marBottom w:val="0"/>
      <w:divBdr>
        <w:top w:val="none" w:sz="0" w:space="0" w:color="auto"/>
        <w:left w:val="none" w:sz="0" w:space="0" w:color="auto"/>
        <w:bottom w:val="none" w:sz="0" w:space="0" w:color="auto"/>
        <w:right w:val="none" w:sz="0" w:space="0" w:color="auto"/>
      </w:divBdr>
    </w:div>
    <w:div w:id="728653655">
      <w:bodyDiv w:val="1"/>
      <w:marLeft w:val="0"/>
      <w:marRight w:val="0"/>
      <w:marTop w:val="0"/>
      <w:marBottom w:val="0"/>
      <w:divBdr>
        <w:top w:val="none" w:sz="0" w:space="0" w:color="auto"/>
        <w:left w:val="none" w:sz="0" w:space="0" w:color="auto"/>
        <w:bottom w:val="none" w:sz="0" w:space="0" w:color="auto"/>
        <w:right w:val="none" w:sz="0" w:space="0" w:color="auto"/>
      </w:divBdr>
    </w:div>
    <w:div w:id="777987772">
      <w:bodyDiv w:val="1"/>
      <w:marLeft w:val="0"/>
      <w:marRight w:val="0"/>
      <w:marTop w:val="0"/>
      <w:marBottom w:val="0"/>
      <w:divBdr>
        <w:top w:val="none" w:sz="0" w:space="0" w:color="auto"/>
        <w:left w:val="none" w:sz="0" w:space="0" w:color="auto"/>
        <w:bottom w:val="none" w:sz="0" w:space="0" w:color="auto"/>
        <w:right w:val="none" w:sz="0" w:space="0" w:color="auto"/>
      </w:divBdr>
    </w:div>
    <w:div w:id="796024241">
      <w:bodyDiv w:val="1"/>
      <w:marLeft w:val="0"/>
      <w:marRight w:val="0"/>
      <w:marTop w:val="0"/>
      <w:marBottom w:val="0"/>
      <w:divBdr>
        <w:top w:val="none" w:sz="0" w:space="0" w:color="auto"/>
        <w:left w:val="none" w:sz="0" w:space="0" w:color="auto"/>
        <w:bottom w:val="none" w:sz="0" w:space="0" w:color="auto"/>
        <w:right w:val="none" w:sz="0" w:space="0" w:color="auto"/>
      </w:divBdr>
    </w:div>
    <w:div w:id="823861310">
      <w:bodyDiv w:val="1"/>
      <w:marLeft w:val="0"/>
      <w:marRight w:val="0"/>
      <w:marTop w:val="0"/>
      <w:marBottom w:val="0"/>
      <w:divBdr>
        <w:top w:val="none" w:sz="0" w:space="0" w:color="auto"/>
        <w:left w:val="none" w:sz="0" w:space="0" w:color="auto"/>
        <w:bottom w:val="none" w:sz="0" w:space="0" w:color="auto"/>
        <w:right w:val="none" w:sz="0" w:space="0" w:color="auto"/>
      </w:divBdr>
      <w:divsChild>
        <w:div w:id="864058985">
          <w:marLeft w:val="720"/>
          <w:marRight w:val="0"/>
          <w:marTop w:val="0"/>
          <w:marBottom w:val="0"/>
          <w:divBdr>
            <w:top w:val="none" w:sz="0" w:space="0" w:color="auto"/>
            <w:left w:val="none" w:sz="0" w:space="0" w:color="auto"/>
            <w:bottom w:val="none" w:sz="0" w:space="0" w:color="auto"/>
            <w:right w:val="none" w:sz="0" w:space="0" w:color="auto"/>
          </w:divBdr>
        </w:div>
      </w:divsChild>
    </w:div>
    <w:div w:id="835460489">
      <w:bodyDiv w:val="1"/>
      <w:marLeft w:val="0"/>
      <w:marRight w:val="0"/>
      <w:marTop w:val="0"/>
      <w:marBottom w:val="945"/>
      <w:divBdr>
        <w:top w:val="none" w:sz="0" w:space="0" w:color="auto"/>
        <w:left w:val="none" w:sz="0" w:space="0" w:color="auto"/>
        <w:bottom w:val="none" w:sz="0" w:space="0" w:color="auto"/>
        <w:right w:val="none" w:sz="0" w:space="0" w:color="auto"/>
      </w:divBdr>
      <w:divsChild>
        <w:div w:id="866061557">
          <w:marLeft w:val="0"/>
          <w:marRight w:val="0"/>
          <w:marTop w:val="0"/>
          <w:marBottom w:val="0"/>
          <w:divBdr>
            <w:top w:val="none" w:sz="0" w:space="0" w:color="auto"/>
            <w:left w:val="none" w:sz="0" w:space="0" w:color="auto"/>
            <w:bottom w:val="none" w:sz="0" w:space="0" w:color="auto"/>
            <w:right w:val="none" w:sz="0" w:space="0" w:color="auto"/>
          </w:divBdr>
          <w:divsChild>
            <w:div w:id="166291635">
              <w:marLeft w:val="0"/>
              <w:marRight w:val="0"/>
              <w:marTop w:val="0"/>
              <w:marBottom w:val="0"/>
              <w:divBdr>
                <w:top w:val="none" w:sz="0" w:space="0" w:color="auto"/>
                <w:left w:val="none" w:sz="0" w:space="0" w:color="auto"/>
                <w:bottom w:val="none" w:sz="0" w:space="0" w:color="auto"/>
                <w:right w:val="none" w:sz="0" w:space="0" w:color="auto"/>
              </w:divBdr>
              <w:divsChild>
                <w:div w:id="1284533713">
                  <w:marLeft w:val="0"/>
                  <w:marRight w:val="0"/>
                  <w:marTop w:val="0"/>
                  <w:marBottom w:val="0"/>
                  <w:divBdr>
                    <w:top w:val="none" w:sz="0" w:space="0" w:color="auto"/>
                    <w:left w:val="none" w:sz="0" w:space="0" w:color="auto"/>
                    <w:bottom w:val="none" w:sz="0" w:space="0" w:color="auto"/>
                    <w:right w:val="none" w:sz="0" w:space="0" w:color="auto"/>
                  </w:divBdr>
                  <w:divsChild>
                    <w:div w:id="1446657514">
                      <w:marLeft w:val="0"/>
                      <w:marRight w:val="0"/>
                      <w:marTop w:val="0"/>
                      <w:marBottom w:val="0"/>
                      <w:divBdr>
                        <w:top w:val="none" w:sz="0" w:space="0" w:color="auto"/>
                        <w:left w:val="none" w:sz="0" w:space="0" w:color="auto"/>
                        <w:bottom w:val="none" w:sz="0" w:space="0" w:color="auto"/>
                        <w:right w:val="none" w:sz="0" w:space="0" w:color="auto"/>
                      </w:divBdr>
                      <w:divsChild>
                        <w:div w:id="2134786268">
                          <w:marLeft w:val="0"/>
                          <w:marRight w:val="0"/>
                          <w:marTop w:val="0"/>
                          <w:marBottom w:val="0"/>
                          <w:divBdr>
                            <w:top w:val="none" w:sz="0" w:space="0" w:color="auto"/>
                            <w:left w:val="none" w:sz="0" w:space="0" w:color="auto"/>
                            <w:bottom w:val="none" w:sz="0" w:space="0" w:color="auto"/>
                            <w:right w:val="none" w:sz="0" w:space="0" w:color="auto"/>
                          </w:divBdr>
                          <w:divsChild>
                            <w:div w:id="575671620">
                              <w:marLeft w:val="0"/>
                              <w:marRight w:val="0"/>
                              <w:marTop w:val="0"/>
                              <w:marBottom w:val="0"/>
                              <w:divBdr>
                                <w:top w:val="none" w:sz="0" w:space="0" w:color="auto"/>
                                <w:left w:val="none" w:sz="0" w:space="0" w:color="auto"/>
                                <w:bottom w:val="none" w:sz="0" w:space="0" w:color="auto"/>
                                <w:right w:val="none" w:sz="0" w:space="0" w:color="auto"/>
                              </w:divBdr>
                              <w:divsChild>
                                <w:div w:id="497187579">
                                  <w:marLeft w:val="0"/>
                                  <w:marRight w:val="0"/>
                                  <w:marTop w:val="0"/>
                                  <w:marBottom w:val="0"/>
                                  <w:divBdr>
                                    <w:top w:val="none" w:sz="0" w:space="0" w:color="auto"/>
                                    <w:left w:val="none" w:sz="0" w:space="0" w:color="auto"/>
                                    <w:bottom w:val="none" w:sz="0" w:space="0" w:color="auto"/>
                                    <w:right w:val="none" w:sz="0" w:space="0" w:color="auto"/>
                                  </w:divBdr>
                                  <w:divsChild>
                                    <w:div w:id="787892113">
                                      <w:marLeft w:val="0"/>
                                      <w:marRight w:val="0"/>
                                      <w:marTop w:val="0"/>
                                      <w:marBottom w:val="0"/>
                                      <w:divBdr>
                                        <w:top w:val="none" w:sz="0" w:space="0" w:color="auto"/>
                                        <w:left w:val="none" w:sz="0" w:space="0" w:color="auto"/>
                                        <w:bottom w:val="none" w:sz="0" w:space="0" w:color="auto"/>
                                        <w:right w:val="none" w:sz="0" w:space="0" w:color="auto"/>
                                      </w:divBdr>
                                      <w:divsChild>
                                        <w:div w:id="2038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431401">
      <w:bodyDiv w:val="1"/>
      <w:marLeft w:val="0"/>
      <w:marRight w:val="0"/>
      <w:marTop w:val="0"/>
      <w:marBottom w:val="0"/>
      <w:divBdr>
        <w:top w:val="none" w:sz="0" w:space="0" w:color="auto"/>
        <w:left w:val="none" w:sz="0" w:space="0" w:color="auto"/>
        <w:bottom w:val="none" w:sz="0" w:space="0" w:color="auto"/>
        <w:right w:val="none" w:sz="0" w:space="0" w:color="auto"/>
      </w:divBdr>
    </w:div>
    <w:div w:id="843396544">
      <w:bodyDiv w:val="1"/>
      <w:marLeft w:val="0"/>
      <w:marRight w:val="0"/>
      <w:marTop w:val="0"/>
      <w:marBottom w:val="0"/>
      <w:divBdr>
        <w:top w:val="none" w:sz="0" w:space="0" w:color="auto"/>
        <w:left w:val="none" w:sz="0" w:space="0" w:color="auto"/>
        <w:bottom w:val="none" w:sz="0" w:space="0" w:color="auto"/>
        <w:right w:val="none" w:sz="0" w:space="0" w:color="auto"/>
      </w:divBdr>
    </w:div>
    <w:div w:id="844637914">
      <w:bodyDiv w:val="1"/>
      <w:marLeft w:val="0"/>
      <w:marRight w:val="0"/>
      <w:marTop w:val="0"/>
      <w:marBottom w:val="0"/>
      <w:divBdr>
        <w:top w:val="none" w:sz="0" w:space="0" w:color="auto"/>
        <w:left w:val="none" w:sz="0" w:space="0" w:color="auto"/>
        <w:bottom w:val="none" w:sz="0" w:space="0" w:color="auto"/>
        <w:right w:val="none" w:sz="0" w:space="0" w:color="auto"/>
      </w:divBdr>
    </w:div>
    <w:div w:id="847519671">
      <w:bodyDiv w:val="1"/>
      <w:marLeft w:val="0"/>
      <w:marRight w:val="0"/>
      <w:marTop w:val="0"/>
      <w:marBottom w:val="0"/>
      <w:divBdr>
        <w:top w:val="none" w:sz="0" w:space="0" w:color="auto"/>
        <w:left w:val="none" w:sz="0" w:space="0" w:color="auto"/>
        <w:bottom w:val="none" w:sz="0" w:space="0" w:color="auto"/>
        <w:right w:val="none" w:sz="0" w:space="0" w:color="auto"/>
      </w:divBdr>
    </w:div>
    <w:div w:id="870529139">
      <w:bodyDiv w:val="1"/>
      <w:marLeft w:val="0"/>
      <w:marRight w:val="0"/>
      <w:marTop w:val="0"/>
      <w:marBottom w:val="0"/>
      <w:divBdr>
        <w:top w:val="none" w:sz="0" w:space="0" w:color="auto"/>
        <w:left w:val="none" w:sz="0" w:space="0" w:color="auto"/>
        <w:bottom w:val="none" w:sz="0" w:space="0" w:color="auto"/>
        <w:right w:val="none" w:sz="0" w:space="0" w:color="auto"/>
      </w:divBdr>
    </w:div>
    <w:div w:id="888300858">
      <w:bodyDiv w:val="1"/>
      <w:marLeft w:val="0"/>
      <w:marRight w:val="0"/>
      <w:marTop w:val="0"/>
      <w:marBottom w:val="0"/>
      <w:divBdr>
        <w:top w:val="none" w:sz="0" w:space="0" w:color="auto"/>
        <w:left w:val="none" w:sz="0" w:space="0" w:color="auto"/>
        <w:bottom w:val="none" w:sz="0" w:space="0" w:color="auto"/>
        <w:right w:val="none" w:sz="0" w:space="0" w:color="auto"/>
      </w:divBdr>
    </w:div>
    <w:div w:id="938754304">
      <w:bodyDiv w:val="1"/>
      <w:marLeft w:val="0"/>
      <w:marRight w:val="0"/>
      <w:marTop w:val="0"/>
      <w:marBottom w:val="0"/>
      <w:divBdr>
        <w:top w:val="none" w:sz="0" w:space="0" w:color="auto"/>
        <w:left w:val="none" w:sz="0" w:space="0" w:color="auto"/>
        <w:bottom w:val="none" w:sz="0" w:space="0" w:color="auto"/>
        <w:right w:val="none" w:sz="0" w:space="0" w:color="auto"/>
      </w:divBdr>
    </w:div>
    <w:div w:id="940918341">
      <w:bodyDiv w:val="1"/>
      <w:marLeft w:val="0"/>
      <w:marRight w:val="0"/>
      <w:marTop w:val="0"/>
      <w:marBottom w:val="0"/>
      <w:divBdr>
        <w:top w:val="none" w:sz="0" w:space="0" w:color="auto"/>
        <w:left w:val="none" w:sz="0" w:space="0" w:color="auto"/>
        <w:bottom w:val="none" w:sz="0" w:space="0" w:color="auto"/>
        <w:right w:val="none" w:sz="0" w:space="0" w:color="auto"/>
      </w:divBdr>
      <w:divsChild>
        <w:div w:id="755706903">
          <w:marLeft w:val="360"/>
          <w:marRight w:val="0"/>
          <w:marTop w:val="200"/>
          <w:marBottom w:val="0"/>
          <w:divBdr>
            <w:top w:val="none" w:sz="0" w:space="0" w:color="auto"/>
            <w:left w:val="none" w:sz="0" w:space="0" w:color="auto"/>
            <w:bottom w:val="none" w:sz="0" w:space="0" w:color="auto"/>
            <w:right w:val="none" w:sz="0" w:space="0" w:color="auto"/>
          </w:divBdr>
        </w:div>
        <w:div w:id="1069886328">
          <w:marLeft w:val="360"/>
          <w:marRight w:val="0"/>
          <w:marTop w:val="200"/>
          <w:marBottom w:val="0"/>
          <w:divBdr>
            <w:top w:val="none" w:sz="0" w:space="0" w:color="auto"/>
            <w:left w:val="none" w:sz="0" w:space="0" w:color="auto"/>
            <w:bottom w:val="none" w:sz="0" w:space="0" w:color="auto"/>
            <w:right w:val="none" w:sz="0" w:space="0" w:color="auto"/>
          </w:divBdr>
        </w:div>
        <w:div w:id="1272126294">
          <w:marLeft w:val="360"/>
          <w:marRight w:val="0"/>
          <w:marTop w:val="200"/>
          <w:marBottom w:val="0"/>
          <w:divBdr>
            <w:top w:val="none" w:sz="0" w:space="0" w:color="auto"/>
            <w:left w:val="none" w:sz="0" w:space="0" w:color="auto"/>
            <w:bottom w:val="none" w:sz="0" w:space="0" w:color="auto"/>
            <w:right w:val="none" w:sz="0" w:space="0" w:color="auto"/>
          </w:divBdr>
        </w:div>
        <w:div w:id="1700467888">
          <w:marLeft w:val="360"/>
          <w:marRight w:val="0"/>
          <w:marTop w:val="200"/>
          <w:marBottom w:val="0"/>
          <w:divBdr>
            <w:top w:val="none" w:sz="0" w:space="0" w:color="auto"/>
            <w:left w:val="none" w:sz="0" w:space="0" w:color="auto"/>
            <w:bottom w:val="none" w:sz="0" w:space="0" w:color="auto"/>
            <w:right w:val="none" w:sz="0" w:space="0" w:color="auto"/>
          </w:divBdr>
        </w:div>
      </w:divsChild>
    </w:div>
    <w:div w:id="990598591">
      <w:bodyDiv w:val="1"/>
      <w:marLeft w:val="0"/>
      <w:marRight w:val="0"/>
      <w:marTop w:val="0"/>
      <w:marBottom w:val="0"/>
      <w:divBdr>
        <w:top w:val="none" w:sz="0" w:space="0" w:color="auto"/>
        <w:left w:val="none" w:sz="0" w:space="0" w:color="auto"/>
        <w:bottom w:val="none" w:sz="0" w:space="0" w:color="auto"/>
        <w:right w:val="none" w:sz="0" w:space="0" w:color="auto"/>
      </w:divBdr>
      <w:divsChild>
        <w:div w:id="366568029">
          <w:marLeft w:val="0"/>
          <w:marRight w:val="0"/>
          <w:marTop w:val="0"/>
          <w:marBottom w:val="0"/>
          <w:divBdr>
            <w:top w:val="none" w:sz="0" w:space="0" w:color="auto"/>
            <w:left w:val="none" w:sz="0" w:space="0" w:color="auto"/>
            <w:bottom w:val="none" w:sz="0" w:space="0" w:color="auto"/>
            <w:right w:val="none" w:sz="0" w:space="0" w:color="auto"/>
          </w:divBdr>
          <w:divsChild>
            <w:div w:id="1068648584">
              <w:marLeft w:val="0"/>
              <w:marRight w:val="0"/>
              <w:marTop w:val="0"/>
              <w:marBottom w:val="0"/>
              <w:divBdr>
                <w:top w:val="none" w:sz="0" w:space="0" w:color="auto"/>
                <w:left w:val="none" w:sz="0" w:space="0" w:color="auto"/>
                <w:bottom w:val="none" w:sz="0" w:space="0" w:color="auto"/>
                <w:right w:val="none" w:sz="0" w:space="0" w:color="auto"/>
              </w:divBdr>
              <w:divsChild>
                <w:div w:id="830145798">
                  <w:marLeft w:val="-225"/>
                  <w:marRight w:val="-225"/>
                  <w:marTop w:val="0"/>
                  <w:marBottom w:val="0"/>
                  <w:divBdr>
                    <w:top w:val="none" w:sz="0" w:space="0" w:color="auto"/>
                    <w:left w:val="none" w:sz="0" w:space="0" w:color="auto"/>
                    <w:bottom w:val="none" w:sz="0" w:space="0" w:color="auto"/>
                    <w:right w:val="none" w:sz="0" w:space="0" w:color="auto"/>
                  </w:divBdr>
                  <w:divsChild>
                    <w:div w:id="28915914">
                      <w:marLeft w:val="0"/>
                      <w:marRight w:val="0"/>
                      <w:marTop w:val="0"/>
                      <w:marBottom w:val="0"/>
                      <w:divBdr>
                        <w:top w:val="none" w:sz="0" w:space="0" w:color="auto"/>
                        <w:left w:val="none" w:sz="0" w:space="0" w:color="auto"/>
                        <w:bottom w:val="none" w:sz="0" w:space="0" w:color="auto"/>
                        <w:right w:val="none" w:sz="0" w:space="0" w:color="auto"/>
                      </w:divBdr>
                      <w:divsChild>
                        <w:div w:id="1642036313">
                          <w:marLeft w:val="0"/>
                          <w:marRight w:val="0"/>
                          <w:marTop w:val="0"/>
                          <w:marBottom w:val="0"/>
                          <w:divBdr>
                            <w:top w:val="none" w:sz="0" w:space="0" w:color="auto"/>
                            <w:left w:val="none" w:sz="0" w:space="0" w:color="auto"/>
                            <w:bottom w:val="none" w:sz="0" w:space="0" w:color="auto"/>
                            <w:right w:val="none" w:sz="0" w:space="0" w:color="auto"/>
                          </w:divBdr>
                          <w:divsChild>
                            <w:div w:id="16988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53173">
      <w:bodyDiv w:val="1"/>
      <w:marLeft w:val="0"/>
      <w:marRight w:val="0"/>
      <w:marTop w:val="0"/>
      <w:marBottom w:val="0"/>
      <w:divBdr>
        <w:top w:val="none" w:sz="0" w:space="0" w:color="auto"/>
        <w:left w:val="none" w:sz="0" w:space="0" w:color="auto"/>
        <w:bottom w:val="none" w:sz="0" w:space="0" w:color="auto"/>
        <w:right w:val="none" w:sz="0" w:space="0" w:color="auto"/>
      </w:divBdr>
      <w:divsChild>
        <w:div w:id="98643525">
          <w:marLeft w:val="1166"/>
          <w:marRight w:val="0"/>
          <w:marTop w:val="0"/>
          <w:marBottom w:val="0"/>
          <w:divBdr>
            <w:top w:val="none" w:sz="0" w:space="0" w:color="auto"/>
            <w:left w:val="none" w:sz="0" w:space="0" w:color="auto"/>
            <w:bottom w:val="none" w:sz="0" w:space="0" w:color="auto"/>
            <w:right w:val="none" w:sz="0" w:space="0" w:color="auto"/>
          </w:divBdr>
        </w:div>
        <w:div w:id="275720580">
          <w:marLeft w:val="1166"/>
          <w:marRight w:val="0"/>
          <w:marTop w:val="0"/>
          <w:marBottom w:val="0"/>
          <w:divBdr>
            <w:top w:val="none" w:sz="0" w:space="0" w:color="auto"/>
            <w:left w:val="none" w:sz="0" w:space="0" w:color="auto"/>
            <w:bottom w:val="none" w:sz="0" w:space="0" w:color="auto"/>
            <w:right w:val="none" w:sz="0" w:space="0" w:color="auto"/>
          </w:divBdr>
        </w:div>
        <w:div w:id="446971431">
          <w:marLeft w:val="1166"/>
          <w:marRight w:val="0"/>
          <w:marTop w:val="0"/>
          <w:marBottom w:val="0"/>
          <w:divBdr>
            <w:top w:val="none" w:sz="0" w:space="0" w:color="auto"/>
            <w:left w:val="none" w:sz="0" w:space="0" w:color="auto"/>
            <w:bottom w:val="none" w:sz="0" w:space="0" w:color="auto"/>
            <w:right w:val="none" w:sz="0" w:space="0" w:color="auto"/>
          </w:divBdr>
        </w:div>
        <w:div w:id="629941105">
          <w:marLeft w:val="1166"/>
          <w:marRight w:val="0"/>
          <w:marTop w:val="0"/>
          <w:marBottom w:val="0"/>
          <w:divBdr>
            <w:top w:val="none" w:sz="0" w:space="0" w:color="auto"/>
            <w:left w:val="none" w:sz="0" w:space="0" w:color="auto"/>
            <w:bottom w:val="none" w:sz="0" w:space="0" w:color="auto"/>
            <w:right w:val="none" w:sz="0" w:space="0" w:color="auto"/>
          </w:divBdr>
        </w:div>
        <w:div w:id="1038629274">
          <w:marLeft w:val="1166"/>
          <w:marRight w:val="0"/>
          <w:marTop w:val="0"/>
          <w:marBottom w:val="0"/>
          <w:divBdr>
            <w:top w:val="none" w:sz="0" w:space="0" w:color="auto"/>
            <w:left w:val="none" w:sz="0" w:space="0" w:color="auto"/>
            <w:bottom w:val="none" w:sz="0" w:space="0" w:color="auto"/>
            <w:right w:val="none" w:sz="0" w:space="0" w:color="auto"/>
          </w:divBdr>
        </w:div>
        <w:div w:id="1975017171">
          <w:marLeft w:val="1166"/>
          <w:marRight w:val="0"/>
          <w:marTop w:val="0"/>
          <w:marBottom w:val="0"/>
          <w:divBdr>
            <w:top w:val="none" w:sz="0" w:space="0" w:color="auto"/>
            <w:left w:val="none" w:sz="0" w:space="0" w:color="auto"/>
            <w:bottom w:val="none" w:sz="0" w:space="0" w:color="auto"/>
            <w:right w:val="none" w:sz="0" w:space="0" w:color="auto"/>
          </w:divBdr>
        </w:div>
        <w:div w:id="2072732747">
          <w:marLeft w:val="1166"/>
          <w:marRight w:val="0"/>
          <w:marTop w:val="0"/>
          <w:marBottom w:val="0"/>
          <w:divBdr>
            <w:top w:val="none" w:sz="0" w:space="0" w:color="auto"/>
            <w:left w:val="none" w:sz="0" w:space="0" w:color="auto"/>
            <w:bottom w:val="none" w:sz="0" w:space="0" w:color="auto"/>
            <w:right w:val="none" w:sz="0" w:space="0" w:color="auto"/>
          </w:divBdr>
        </w:div>
      </w:divsChild>
    </w:div>
    <w:div w:id="1048649063">
      <w:bodyDiv w:val="1"/>
      <w:marLeft w:val="0"/>
      <w:marRight w:val="0"/>
      <w:marTop w:val="0"/>
      <w:marBottom w:val="0"/>
      <w:divBdr>
        <w:top w:val="none" w:sz="0" w:space="0" w:color="auto"/>
        <w:left w:val="none" w:sz="0" w:space="0" w:color="auto"/>
        <w:bottom w:val="none" w:sz="0" w:space="0" w:color="auto"/>
        <w:right w:val="none" w:sz="0" w:space="0" w:color="auto"/>
      </w:divBdr>
    </w:div>
    <w:div w:id="1053188516">
      <w:bodyDiv w:val="1"/>
      <w:marLeft w:val="0"/>
      <w:marRight w:val="0"/>
      <w:marTop w:val="0"/>
      <w:marBottom w:val="0"/>
      <w:divBdr>
        <w:top w:val="none" w:sz="0" w:space="0" w:color="auto"/>
        <w:left w:val="none" w:sz="0" w:space="0" w:color="auto"/>
        <w:bottom w:val="none" w:sz="0" w:space="0" w:color="auto"/>
        <w:right w:val="none" w:sz="0" w:space="0" w:color="auto"/>
      </w:divBdr>
    </w:div>
    <w:div w:id="1059354180">
      <w:bodyDiv w:val="1"/>
      <w:marLeft w:val="0"/>
      <w:marRight w:val="0"/>
      <w:marTop w:val="0"/>
      <w:marBottom w:val="0"/>
      <w:divBdr>
        <w:top w:val="none" w:sz="0" w:space="0" w:color="auto"/>
        <w:left w:val="none" w:sz="0" w:space="0" w:color="auto"/>
        <w:bottom w:val="none" w:sz="0" w:space="0" w:color="auto"/>
        <w:right w:val="none" w:sz="0" w:space="0" w:color="auto"/>
      </w:divBdr>
    </w:div>
    <w:div w:id="1060514336">
      <w:bodyDiv w:val="1"/>
      <w:marLeft w:val="0"/>
      <w:marRight w:val="0"/>
      <w:marTop w:val="0"/>
      <w:marBottom w:val="0"/>
      <w:divBdr>
        <w:top w:val="none" w:sz="0" w:space="0" w:color="auto"/>
        <w:left w:val="none" w:sz="0" w:space="0" w:color="auto"/>
        <w:bottom w:val="none" w:sz="0" w:space="0" w:color="auto"/>
        <w:right w:val="none" w:sz="0" w:space="0" w:color="auto"/>
      </w:divBdr>
      <w:divsChild>
        <w:div w:id="1187871172">
          <w:marLeft w:val="446"/>
          <w:marRight w:val="0"/>
          <w:marTop w:val="0"/>
          <w:marBottom w:val="120"/>
          <w:divBdr>
            <w:top w:val="none" w:sz="0" w:space="0" w:color="auto"/>
            <w:left w:val="none" w:sz="0" w:space="0" w:color="auto"/>
            <w:bottom w:val="none" w:sz="0" w:space="0" w:color="auto"/>
            <w:right w:val="none" w:sz="0" w:space="0" w:color="auto"/>
          </w:divBdr>
        </w:div>
        <w:div w:id="222103044">
          <w:marLeft w:val="446"/>
          <w:marRight w:val="0"/>
          <w:marTop w:val="0"/>
          <w:marBottom w:val="120"/>
          <w:divBdr>
            <w:top w:val="none" w:sz="0" w:space="0" w:color="auto"/>
            <w:left w:val="none" w:sz="0" w:space="0" w:color="auto"/>
            <w:bottom w:val="none" w:sz="0" w:space="0" w:color="auto"/>
            <w:right w:val="none" w:sz="0" w:space="0" w:color="auto"/>
          </w:divBdr>
        </w:div>
      </w:divsChild>
    </w:div>
    <w:div w:id="1067341126">
      <w:bodyDiv w:val="1"/>
      <w:marLeft w:val="0"/>
      <w:marRight w:val="0"/>
      <w:marTop w:val="0"/>
      <w:marBottom w:val="0"/>
      <w:divBdr>
        <w:top w:val="none" w:sz="0" w:space="0" w:color="auto"/>
        <w:left w:val="none" w:sz="0" w:space="0" w:color="auto"/>
        <w:bottom w:val="none" w:sz="0" w:space="0" w:color="auto"/>
        <w:right w:val="none" w:sz="0" w:space="0" w:color="auto"/>
      </w:divBdr>
    </w:div>
    <w:div w:id="1078867944">
      <w:bodyDiv w:val="1"/>
      <w:marLeft w:val="0"/>
      <w:marRight w:val="0"/>
      <w:marTop w:val="0"/>
      <w:marBottom w:val="0"/>
      <w:divBdr>
        <w:top w:val="none" w:sz="0" w:space="0" w:color="auto"/>
        <w:left w:val="none" w:sz="0" w:space="0" w:color="auto"/>
        <w:bottom w:val="none" w:sz="0" w:space="0" w:color="auto"/>
        <w:right w:val="none" w:sz="0" w:space="0" w:color="auto"/>
      </w:divBdr>
    </w:div>
    <w:div w:id="1087457360">
      <w:bodyDiv w:val="1"/>
      <w:marLeft w:val="0"/>
      <w:marRight w:val="0"/>
      <w:marTop w:val="0"/>
      <w:marBottom w:val="0"/>
      <w:divBdr>
        <w:top w:val="none" w:sz="0" w:space="0" w:color="auto"/>
        <w:left w:val="none" w:sz="0" w:space="0" w:color="auto"/>
        <w:bottom w:val="none" w:sz="0" w:space="0" w:color="auto"/>
        <w:right w:val="none" w:sz="0" w:space="0" w:color="auto"/>
      </w:divBdr>
    </w:div>
    <w:div w:id="1097023018">
      <w:bodyDiv w:val="1"/>
      <w:marLeft w:val="0"/>
      <w:marRight w:val="0"/>
      <w:marTop w:val="0"/>
      <w:marBottom w:val="0"/>
      <w:divBdr>
        <w:top w:val="none" w:sz="0" w:space="0" w:color="auto"/>
        <w:left w:val="none" w:sz="0" w:space="0" w:color="auto"/>
        <w:bottom w:val="none" w:sz="0" w:space="0" w:color="auto"/>
        <w:right w:val="none" w:sz="0" w:space="0" w:color="auto"/>
      </w:divBdr>
    </w:div>
    <w:div w:id="1126507452">
      <w:bodyDiv w:val="1"/>
      <w:marLeft w:val="0"/>
      <w:marRight w:val="0"/>
      <w:marTop w:val="0"/>
      <w:marBottom w:val="0"/>
      <w:divBdr>
        <w:top w:val="none" w:sz="0" w:space="0" w:color="auto"/>
        <w:left w:val="none" w:sz="0" w:space="0" w:color="auto"/>
        <w:bottom w:val="none" w:sz="0" w:space="0" w:color="auto"/>
        <w:right w:val="none" w:sz="0" w:space="0" w:color="auto"/>
      </w:divBdr>
    </w:div>
    <w:div w:id="1139882598">
      <w:bodyDiv w:val="1"/>
      <w:marLeft w:val="0"/>
      <w:marRight w:val="0"/>
      <w:marTop w:val="0"/>
      <w:marBottom w:val="0"/>
      <w:divBdr>
        <w:top w:val="none" w:sz="0" w:space="0" w:color="auto"/>
        <w:left w:val="none" w:sz="0" w:space="0" w:color="auto"/>
        <w:bottom w:val="none" w:sz="0" w:space="0" w:color="auto"/>
        <w:right w:val="none" w:sz="0" w:space="0" w:color="auto"/>
      </w:divBdr>
    </w:div>
    <w:div w:id="1146705256">
      <w:bodyDiv w:val="1"/>
      <w:marLeft w:val="0"/>
      <w:marRight w:val="0"/>
      <w:marTop w:val="0"/>
      <w:marBottom w:val="0"/>
      <w:divBdr>
        <w:top w:val="none" w:sz="0" w:space="0" w:color="auto"/>
        <w:left w:val="none" w:sz="0" w:space="0" w:color="auto"/>
        <w:bottom w:val="none" w:sz="0" w:space="0" w:color="auto"/>
        <w:right w:val="none" w:sz="0" w:space="0" w:color="auto"/>
      </w:divBdr>
    </w:div>
    <w:div w:id="1154105378">
      <w:bodyDiv w:val="1"/>
      <w:marLeft w:val="0"/>
      <w:marRight w:val="0"/>
      <w:marTop w:val="0"/>
      <w:marBottom w:val="0"/>
      <w:divBdr>
        <w:top w:val="none" w:sz="0" w:space="0" w:color="auto"/>
        <w:left w:val="none" w:sz="0" w:space="0" w:color="auto"/>
        <w:bottom w:val="none" w:sz="0" w:space="0" w:color="auto"/>
        <w:right w:val="none" w:sz="0" w:space="0" w:color="auto"/>
      </w:divBdr>
    </w:div>
    <w:div w:id="1175193748">
      <w:bodyDiv w:val="1"/>
      <w:marLeft w:val="0"/>
      <w:marRight w:val="0"/>
      <w:marTop w:val="0"/>
      <w:marBottom w:val="0"/>
      <w:divBdr>
        <w:top w:val="none" w:sz="0" w:space="0" w:color="auto"/>
        <w:left w:val="none" w:sz="0" w:space="0" w:color="auto"/>
        <w:bottom w:val="none" w:sz="0" w:space="0" w:color="auto"/>
        <w:right w:val="none" w:sz="0" w:space="0" w:color="auto"/>
      </w:divBdr>
    </w:div>
    <w:div w:id="1180388048">
      <w:bodyDiv w:val="1"/>
      <w:marLeft w:val="0"/>
      <w:marRight w:val="0"/>
      <w:marTop w:val="0"/>
      <w:marBottom w:val="0"/>
      <w:divBdr>
        <w:top w:val="none" w:sz="0" w:space="0" w:color="auto"/>
        <w:left w:val="none" w:sz="0" w:space="0" w:color="auto"/>
        <w:bottom w:val="none" w:sz="0" w:space="0" w:color="auto"/>
        <w:right w:val="none" w:sz="0" w:space="0" w:color="auto"/>
      </w:divBdr>
    </w:div>
    <w:div w:id="1200119992">
      <w:bodyDiv w:val="1"/>
      <w:marLeft w:val="0"/>
      <w:marRight w:val="0"/>
      <w:marTop w:val="0"/>
      <w:marBottom w:val="0"/>
      <w:divBdr>
        <w:top w:val="none" w:sz="0" w:space="0" w:color="auto"/>
        <w:left w:val="none" w:sz="0" w:space="0" w:color="auto"/>
        <w:bottom w:val="none" w:sz="0" w:space="0" w:color="auto"/>
        <w:right w:val="none" w:sz="0" w:space="0" w:color="auto"/>
      </w:divBdr>
    </w:div>
    <w:div w:id="1205099741">
      <w:bodyDiv w:val="1"/>
      <w:marLeft w:val="0"/>
      <w:marRight w:val="0"/>
      <w:marTop w:val="0"/>
      <w:marBottom w:val="0"/>
      <w:divBdr>
        <w:top w:val="none" w:sz="0" w:space="0" w:color="auto"/>
        <w:left w:val="none" w:sz="0" w:space="0" w:color="auto"/>
        <w:bottom w:val="none" w:sz="0" w:space="0" w:color="auto"/>
        <w:right w:val="none" w:sz="0" w:space="0" w:color="auto"/>
      </w:divBdr>
    </w:div>
    <w:div w:id="1212573235">
      <w:bodyDiv w:val="1"/>
      <w:marLeft w:val="0"/>
      <w:marRight w:val="0"/>
      <w:marTop w:val="0"/>
      <w:marBottom w:val="0"/>
      <w:divBdr>
        <w:top w:val="none" w:sz="0" w:space="0" w:color="auto"/>
        <w:left w:val="none" w:sz="0" w:space="0" w:color="auto"/>
        <w:bottom w:val="none" w:sz="0" w:space="0" w:color="auto"/>
        <w:right w:val="none" w:sz="0" w:space="0" w:color="auto"/>
      </w:divBdr>
    </w:div>
    <w:div w:id="1227303812">
      <w:bodyDiv w:val="1"/>
      <w:marLeft w:val="0"/>
      <w:marRight w:val="0"/>
      <w:marTop w:val="0"/>
      <w:marBottom w:val="0"/>
      <w:divBdr>
        <w:top w:val="none" w:sz="0" w:space="0" w:color="auto"/>
        <w:left w:val="none" w:sz="0" w:space="0" w:color="auto"/>
        <w:bottom w:val="none" w:sz="0" w:space="0" w:color="auto"/>
        <w:right w:val="none" w:sz="0" w:space="0" w:color="auto"/>
      </w:divBdr>
      <w:divsChild>
        <w:div w:id="749232924">
          <w:marLeft w:val="360"/>
          <w:marRight w:val="0"/>
          <w:marTop w:val="200"/>
          <w:marBottom w:val="0"/>
          <w:divBdr>
            <w:top w:val="none" w:sz="0" w:space="0" w:color="auto"/>
            <w:left w:val="none" w:sz="0" w:space="0" w:color="auto"/>
            <w:bottom w:val="none" w:sz="0" w:space="0" w:color="auto"/>
            <w:right w:val="none" w:sz="0" w:space="0" w:color="auto"/>
          </w:divBdr>
        </w:div>
        <w:div w:id="1060323105">
          <w:marLeft w:val="360"/>
          <w:marRight w:val="0"/>
          <w:marTop w:val="200"/>
          <w:marBottom w:val="0"/>
          <w:divBdr>
            <w:top w:val="none" w:sz="0" w:space="0" w:color="auto"/>
            <w:left w:val="none" w:sz="0" w:space="0" w:color="auto"/>
            <w:bottom w:val="none" w:sz="0" w:space="0" w:color="auto"/>
            <w:right w:val="none" w:sz="0" w:space="0" w:color="auto"/>
          </w:divBdr>
        </w:div>
        <w:div w:id="432868003">
          <w:marLeft w:val="360"/>
          <w:marRight w:val="0"/>
          <w:marTop w:val="200"/>
          <w:marBottom w:val="0"/>
          <w:divBdr>
            <w:top w:val="none" w:sz="0" w:space="0" w:color="auto"/>
            <w:left w:val="none" w:sz="0" w:space="0" w:color="auto"/>
            <w:bottom w:val="none" w:sz="0" w:space="0" w:color="auto"/>
            <w:right w:val="none" w:sz="0" w:space="0" w:color="auto"/>
          </w:divBdr>
        </w:div>
        <w:div w:id="155998507">
          <w:marLeft w:val="360"/>
          <w:marRight w:val="0"/>
          <w:marTop w:val="200"/>
          <w:marBottom w:val="0"/>
          <w:divBdr>
            <w:top w:val="none" w:sz="0" w:space="0" w:color="auto"/>
            <w:left w:val="none" w:sz="0" w:space="0" w:color="auto"/>
            <w:bottom w:val="none" w:sz="0" w:space="0" w:color="auto"/>
            <w:right w:val="none" w:sz="0" w:space="0" w:color="auto"/>
          </w:divBdr>
        </w:div>
        <w:div w:id="1796870810">
          <w:marLeft w:val="360"/>
          <w:marRight w:val="0"/>
          <w:marTop w:val="200"/>
          <w:marBottom w:val="0"/>
          <w:divBdr>
            <w:top w:val="none" w:sz="0" w:space="0" w:color="auto"/>
            <w:left w:val="none" w:sz="0" w:space="0" w:color="auto"/>
            <w:bottom w:val="none" w:sz="0" w:space="0" w:color="auto"/>
            <w:right w:val="none" w:sz="0" w:space="0" w:color="auto"/>
          </w:divBdr>
        </w:div>
        <w:div w:id="993030354">
          <w:marLeft w:val="360"/>
          <w:marRight w:val="0"/>
          <w:marTop w:val="200"/>
          <w:marBottom w:val="0"/>
          <w:divBdr>
            <w:top w:val="none" w:sz="0" w:space="0" w:color="auto"/>
            <w:left w:val="none" w:sz="0" w:space="0" w:color="auto"/>
            <w:bottom w:val="none" w:sz="0" w:space="0" w:color="auto"/>
            <w:right w:val="none" w:sz="0" w:space="0" w:color="auto"/>
          </w:divBdr>
        </w:div>
      </w:divsChild>
    </w:div>
    <w:div w:id="1231691989">
      <w:bodyDiv w:val="1"/>
      <w:marLeft w:val="0"/>
      <w:marRight w:val="0"/>
      <w:marTop w:val="0"/>
      <w:marBottom w:val="0"/>
      <w:divBdr>
        <w:top w:val="none" w:sz="0" w:space="0" w:color="auto"/>
        <w:left w:val="none" w:sz="0" w:space="0" w:color="auto"/>
        <w:bottom w:val="none" w:sz="0" w:space="0" w:color="auto"/>
        <w:right w:val="none" w:sz="0" w:space="0" w:color="auto"/>
      </w:divBdr>
    </w:div>
    <w:div w:id="1232614293">
      <w:bodyDiv w:val="1"/>
      <w:marLeft w:val="0"/>
      <w:marRight w:val="0"/>
      <w:marTop w:val="0"/>
      <w:marBottom w:val="0"/>
      <w:divBdr>
        <w:top w:val="none" w:sz="0" w:space="0" w:color="auto"/>
        <w:left w:val="none" w:sz="0" w:space="0" w:color="auto"/>
        <w:bottom w:val="none" w:sz="0" w:space="0" w:color="auto"/>
        <w:right w:val="none" w:sz="0" w:space="0" w:color="auto"/>
      </w:divBdr>
    </w:div>
    <w:div w:id="1232961201">
      <w:bodyDiv w:val="1"/>
      <w:marLeft w:val="0"/>
      <w:marRight w:val="0"/>
      <w:marTop w:val="0"/>
      <w:marBottom w:val="0"/>
      <w:divBdr>
        <w:top w:val="none" w:sz="0" w:space="0" w:color="auto"/>
        <w:left w:val="none" w:sz="0" w:space="0" w:color="auto"/>
        <w:bottom w:val="none" w:sz="0" w:space="0" w:color="auto"/>
        <w:right w:val="none" w:sz="0" w:space="0" w:color="auto"/>
      </w:divBdr>
    </w:div>
    <w:div w:id="1240942052">
      <w:bodyDiv w:val="1"/>
      <w:marLeft w:val="0"/>
      <w:marRight w:val="0"/>
      <w:marTop w:val="0"/>
      <w:marBottom w:val="0"/>
      <w:divBdr>
        <w:top w:val="none" w:sz="0" w:space="0" w:color="auto"/>
        <w:left w:val="none" w:sz="0" w:space="0" w:color="auto"/>
        <w:bottom w:val="none" w:sz="0" w:space="0" w:color="auto"/>
        <w:right w:val="none" w:sz="0" w:space="0" w:color="auto"/>
      </w:divBdr>
    </w:div>
    <w:div w:id="1248492771">
      <w:bodyDiv w:val="1"/>
      <w:marLeft w:val="0"/>
      <w:marRight w:val="0"/>
      <w:marTop w:val="0"/>
      <w:marBottom w:val="0"/>
      <w:divBdr>
        <w:top w:val="none" w:sz="0" w:space="0" w:color="auto"/>
        <w:left w:val="none" w:sz="0" w:space="0" w:color="auto"/>
        <w:bottom w:val="none" w:sz="0" w:space="0" w:color="auto"/>
        <w:right w:val="none" w:sz="0" w:space="0" w:color="auto"/>
      </w:divBdr>
      <w:divsChild>
        <w:div w:id="2003924255">
          <w:marLeft w:val="360"/>
          <w:marRight w:val="0"/>
          <w:marTop w:val="200"/>
          <w:marBottom w:val="0"/>
          <w:divBdr>
            <w:top w:val="none" w:sz="0" w:space="0" w:color="auto"/>
            <w:left w:val="none" w:sz="0" w:space="0" w:color="auto"/>
            <w:bottom w:val="none" w:sz="0" w:space="0" w:color="auto"/>
            <w:right w:val="none" w:sz="0" w:space="0" w:color="auto"/>
          </w:divBdr>
        </w:div>
        <w:div w:id="909002750">
          <w:marLeft w:val="360"/>
          <w:marRight w:val="0"/>
          <w:marTop w:val="200"/>
          <w:marBottom w:val="0"/>
          <w:divBdr>
            <w:top w:val="none" w:sz="0" w:space="0" w:color="auto"/>
            <w:left w:val="none" w:sz="0" w:space="0" w:color="auto"/>
            <w:bottom w:val="none" w:sz="0" w:space="0" w:color="auto"/>
            <w:right w:val="none" w:sz="0" w:space="0" w:color="auto"/>
          </w:divBdr>
        </w:div>
        <w:div w:id="290014478">
          <w:marLeft w:val="360"/>
          <w:marRight w:val="0"/>
          <w:marTop w:val="200"/>
          <w:marBottom w:val="0"/>
          <w:divBdr>
            <w:top w:val="none" w:sz="0" w:space="0" w:color="auto"/>
            <w:left w:val="none" w:sz="0" w:space="0" w:color="auto"/>
            <w:bottom w:val="none" w:sz="0" w:space="0" w:color="auto"/>
            <w:right w:val="none" w:sz="0" w:space="0" w:color="auto"/>
          </w:divBdr>
        </w:div>
        <w:div w:id="1940259682">
          <w:marLeft w:val="360"/>
          <w:marRight w:val="0"/>
          <w:marTop w:val="200"/>
          <w:marBottom w:val="0"/>
          <w:divBdr>
            <w:top w:val="none" w:sz="0" w:space="0" w:color="auto"/>
            <w:left w:val="none" w:sz="0" w:space="0" w:color="auto"/>
            <w:bottom w:val="none" w:sz="0" w:space="0" w:color="auto"/>
            <w:right w:val="none" w:sz="0" w:space="0" w:color="auto"/>
          </w:divBdr>
        </w:div>
      </w:divsChild>
    </w:div>
    <w:div w:id="1257786891">
      <w:bodyDiv w:val="1"/>
      <w:marLeft w:val="0"/>
      <w:marRight w:val="0"/>
      <w:marTop w:val="0"/>
      <w:marBottom w:val="0"/>
      <w:divBdr>
        <w:top w:val="none" w:sz="0" w:space="0" w:color="auto"/>
        <w:left w:val="none" w:sz="0" w:space="0" w:color="auto"/>
        <w:bottom w:val="none" w:sz="0" w:space="0" w:color="auto"/>
        <w:right w:val="none" w:sz="0" w:space="0" w:color="auto"/>
      </w:divBdr>
    </w:div>
    <w:div w:id="1261065191">
      <w:bodyDiv w:val="1"/>
      <w:marLeft w:val="0"/>
      <w:marRight w:val="0"/>
      <w:marTop w:val="0"/>
      <w:marBottom w:val="0"/>
      <w:divBdr>
        <w:top w:val="none" w:sz="0" w:space="0" w:color="auto"/>
        <w:left w:val="none" w:sz="0" w:space="0" w:color="auto"/>
        <w:bottom w:val="none" w:sz="0" w:space="0" w:color="auto"/>
        <w:right w:val="none" w:sz="0" w:space="0" w:color="auto"/>
      </w:divBdr>
      <w:divsChild>
        <w:div w:id="635138565">
          <w:marLeft w:val="1166"/>
          <w:marRight w:val="0"/>
          <w:marTop w:val="0"/>
          <w:marBottom w:val="0"/>
          <w:divBdr>
            <w:top w:val="none" w:sz="0" w:space="0" w:color="auto"/>
            <w:left w:val="none" w:sz="0" w:space="0" w:color="auto"/>
            <w:bottom w:val="none" w:sz="0" w:space="0" w:color="auto"/>
            <w:right w:val="none" w:sz="0" w:space="0" w:color="auto"/>
          </w:divBdr>
        </w:div>
        <w:div w:id="1157498075">
          <w:marLeft w:val="1166"/>
          <w:marRight w:val="0"/>
          <w:marTop w:val="0"/>
          <w:marBottom w:val="0"/>
          <w:divBdr>
            <w:top w:val="none" w:sz="0" w:space="0" w:color="auto"/>
            <w:left w:val="none" w:sz="0" w:space="0" w:color="auto"/>
            <w:bottom w:val="none" w:sz="0" w:space="0" w:color="auto"/>
            <w:right w:val="none" w:sz="0" w:space="0" w:color="auto"/>
          </w:divBdr>
        </w:div>
        <w:div w:id="1860195838">
          <w:marLeft w:val="1166"/>
          <w:marRight w:val="0"/>
          <w:marTop w:val="0"/>
          <w:marBottom w:val="0"/>
          <w:divBdr>
            <w:top w:val="none" w:sz="0" w:space="0" w:color="auto"/>
            <w:left w:val="none" w:sz="0" w:space="0" w:color="auto"/>
            <w:bottom w:val="none" w:sz="0" w:space="0" w:color="auto"/>
            <w:right w:val="none" w:sz="0" w:space="0" w:color="auto"/>
          </w:divBdr>
        </w:div>
        <w:div w:id="2034303839">
          <w:marLeft w:val="1166"/>
          <w:marRight w:val="0"/>
          <w:marTop w:val="0"/>
          <w:marBottom w:val="0"/>
          <w:divBdr>
            <w:top w:val="none" w:sz="0" w:space="0" w:color="auto"/>
            <w:left w:val="none" w:sz="0" w:space="0" w:color="auto"/>
            <w:bottom w:val="none" w:sz="0" w:space="0" w:color="auto"/>
            <w:right w:val="none" w:sz="0" w:space="0" w:color="auto"/>
          </w:divBdr>
        </w:div>
      </w:divsChild>
    </w:div>
    <w:div w:id="1266230504">
      <w:bodyDiv w:val="1"/>
      <w:marLeft w:val="0"/>
      <w:marRight w:val="0"/>
      <w:marTop w:val="0"/>
      <w:marBottom w:val="0"/>
      <w:divBdr>
        <w:top w:val="none" w:sz="0" w:space="0" w:color="auto"/>
        <w:left w:val="none" w:sz="0" w:space="0" w:color="auto"/>
        <w:bottom w:val="none" w:sz="0" w:space="0" w:color="auto"/>
        <w:right w:val="none" w:sz="0" w:space="0" w:color="auto"/>
      </w:divBdr>
      <w:divsChild>
        <w:div w:id="1035614548">
          <w:marLeft w:val="360"/>
          <w:marRight w:val="0"/>
          <w:marTop w:val="200"/>
          <w:marBottom w:val="0"/>
          <w:divBdr>
            <w:top w:val="none" w:sz="0" w:space="0" w:color="auto"/>
            <w:left w:val="none" w:sz="0" w:space="0" w:color="auto"/>
            <w:bottom w:val="none" w:sz="0" w:space="0" w:color="auto"/>
            <w:right w:val="none" w:sz="0" w:space="0" w:color="auto"/>
          </w:divBdr>
        </w:div>
        <w:div w:id="590242728">
          <w:marLeft w:val="360"/>
          <w:marRight w:val="0"/>
          <w:marTop w:val="200"/>
          <w:marBottom w:val="0"/>
          <w:divBdr>
            <w:top w:val="none" w:sz="0" w:space="0" w:color="auto"/>
            <w:left w:val="none" w:sz="0" w:space="0" w:color="auto"/>
            <w:bottom w:val="none" w:sz="0" w:space="0" w:color="auto"/>
            <w:right w:val="none" w:sz="0" w:space="0" w:color="auto"/>
          </w:divBdr>
        </w:div>
      </w:divsChild>
    </w:div>
    <w:div w:id="1282030761">
      <w:bodyDiv w:val="1"/>
      <w:marLeft w:val="0"/>
      <w:marRight w:val="0"/>
      <w:marTop w:val="0"/>
      <w:marBottom w:val="0"/>
      <w:divBdr>
        <w:top w:val="none" w:sz="0" w:space="0" w:color="auto"/>
        <w:left w:val="none" w:sz="0" w:space="0" w:color="auto"/>
        <w:bottom w:val="none" w:sz="0" w:space="0" w:color="auto"/>
        <w:right w:val="none" w:sz="0" w:space="0" w:color="auto"/>
      </w:divBdr>
    </w:div>
    <w:div w:id="1298073188">
      <w:bodyDiv w:val="1"/>
      <w:marLeft w:val="0"/>
      <w:marRight w:val="0"/>
      <w:marTop w:val="0"/>
      <w:marBottom w:val="0"/>
      <w:divBdr>
        <w:top w:val="none" w:sz="0" w:space="0" w:color="auto"/>
        <w:left w:val="none" w:sz="0" w:space="0" w:color="auto"/>
        <w:bottom w:val="none" w:sz="0" w:space="0" w:color="auto"/>
        <w:right w:val="none" w:sz="0" w:space="0" w:color="auto"/>
      </w:divBdr>
    </w:div>
    <w:div w:id="1300918219">
      <w:bodyDiv w:val="1"/>
      <w:marLeft w:val="0"/>
      <w:marRight w:val="0"/>
      <w:marTop w:val="0"/>
      <w:marBottom w:val="0"/>
      <w:divBdr>
        <w:top w:val="none" w:sz="0" w:space="0" w:color="auto"/>
        <w:left w:val="none" w:sz="0" w:space="0" w:color="auto"/>
        <w:bottom w:val="none" w:sz="0" w:space="0" w:color="auto"/>
        <w:right w:val="none" w:sz="0" w:space="0" w:color="auto"/>
      </w:divBdr>
    </w:div>
    <w:div w:id="1308314591">
      <w:bodyDiv w:val="1"/>
      <w:marLeft w:val="0"/>
      <w:marRight w:val="0"/>
      <w:marTop w:val="0"/>
      <w:marBottom w:val="0"/>
      <w:divBdr>
        <w:top w:val="none" w:sz="0" w:space="0" w:color="auto"/>
        <w:left w:val="none" w:sz="0" w:space="0" w:color="auto"/>
        <w:bottom w:val="none" w:sz="0" w:space="0" w:color="auto"/>
        <w:right w:val="none" w:sz="0" w:space="0" w:color="auto"/>
      </w:divBdr>
    </w:div>
    <w:div w:id="1317490421">
      <w:bodyDiv w:val="1"/>
      <w:marLeft w:val="0"/>
      <w:marRight w:val="0"/>
      <w:marTop w:val="0"/>
      <w:marBottom w:val="0"/>
      <w:divBdr>
        <w:top w:val="none" w:sz="0" w:space="0" w:color="auto"/>
        <w:left w:val="none" w:sz="0" w:space="0" w:color="auto"/>
        <w:bottom w:val="none" w:sz="0" w:space="0" w:color="auto"/>
        <w:right w:val="none" w:sz="0" w:space="0" w:color="auto"/>
      </w:divBdr>
    </w:div>
    <w:div w:id="1327249487">
      <w:bodyDiv w:val="1"/>
      <w:marLeft w:val="0"/>
      <w:marRight w:val="0"/>
      <w:marTop w:val="0"/>
      <w:marBottom w:val="0"/>
      <w:divBdr>
        <w:top w:val="none" w:sz="0" w:space="0" w:color="auto"/>
        <w:left w:val="none" w:sz="0" w:space="0" w:color="auto"/>
        <w:bottom w:val="none" w:sz="0" w:space="0" w:color="auto"/>
        <w:right w:val="none" w:sz="0" w:space="0" w:color="auto"/>
      </w:divBdr>
    </w:div>
    <w:div w:id="1334141492">
      <w:bodyDiv w:val="1"/>
      <w:marLeft w:val="0"/>
      <w:marRight w:val="0"/>
      <w:marTop w:val="0"/>
      <w:marBottom w:val="0"/>
      <w:divBdr>
        <w:top w:val="none" w:sz="0" w:space="0" w:color="auto"/>
        <w:left w:val="none" w:sz="0" w:space="0" w:color="auto"/>
        <w:bottom w:val="none" w:sz="0" w:space="0" w:color="auto"/>
        <w:right w:val="none" w:sz="0" w:space="0" w:color="auto"/>
      </w:divBdr>
    </w:div>
    <w:div w:id="1345740466">
      <w:bodyDiv w:val="1"/>
      <w:marLeft w:val="0"/>
      <w:marRight w:val="0"/>
      <w:marTop w:val="0"/>
      <w:marBottom w:val="0"/>
      <w:divBdr>
        <w:top w:val="none" w:sz="0" w:space="0" w:color="auto"/>
        <w:left w:val="none" w:sz="0" w:space="0" w:color="auto"/>
        <w:bottom w:val="none" w:sz="0" w:space="0" w:color="auto"/>
        <w:right w:val="none" w:sz="0" w:space="0" w:color="auto"/>
      </w:divBdr>
    </w:div>
    <w:div w:id="1351764028">
      <w:bodyDiv w:val="1"/>
      <w:marLeft w:val="0"/>
      <w:marRight w:val="0"/>
      <w:marTop w:val="0"/>
      <w:marBottom w:val="0"/>
      <w:divBdr>
        <w:top w:val="none" w:sz="0" w:space="0" w:color="auto"/>
        <w:left w:val="none" w:sz="0" w:space="0" w:color="auto"/>
        <w:bottom w:val="none" w:sz="0" w:space="0" w:color="auto"/>
        <w:right w:val="none" w:sz="0" w:space="0" w:color="auto"/>
      </w:divBdr>
    </w:div>
    <w:div w:id="1352992704">
      <w:bodyDiv w:val="1"/>
      <w:marLeft w:val="0"/>
      <w:marRight w:val="0"/>
      <w:marTop w:val="0"/>
      <w:marBottom w:val="0"/>
      <w:divBdr>
        <w:top w:val="none" w:sz="0" w:space="0" w:color="auto"/>
        <w:left w:val="none" w:sz="0" w:space="0" w:color="auto"/>
        <w:bottom w:val="none" w:sz="0" w:space="0" w:color="auto"/>
        <w:right w:val="none" w:sz="0" w:space="0" w:color="auto"/>
      </w:divBdr>
    </w:div>
    <w:div w:id="1383285391">
      <w:bodyDiv w:val="1"/>
      <w:marLeft w:val="0"/>
      <w:marRight w:val="0"/>
      <w:marTop w:val="0"/>
      <w:marBottom w:val="0"/>
      <w:divBdr>
        <w:top w:val="none" w:sz="0" w:space="0" w:color="auto"/>
        <w:left w:val="none" w:sz="0" w:space="0" w:color="auto"/>
        <w:bottom w:val="none" w:sz="0" w:space="0" w:color="auto"/>
        <w:right w:val="none" w:sz="0" w:space="0" w:color="auto"/>
      </w:divBdr>
    </w:div>
    <w:div w:id="1398823030">
      <w:bodyDiv w:val="1"/>
      <w:marLeft w:val="0"/>
      <w:marRight w:val="0"/>
      <w:marTop w:val="0"/>
      <w:marBottom w:val="0"/>
      <w:divBdr>
        <w:top w:val="none" w:sz="0" w:space="0" w:color="auto"/>
        <w:left w:val="none" w:sz="0" w:space="0" w:color="auto"/>
        <w:bottom w:val="none" w:sz="0" w:space="0" w:color="auto"/>
        <w:right w:val="none" w:sz="0" w:space="0" w:color="auto"/>
      </w:divBdr>
    </w:div>
    <w:div w:id="1407798093">
      <w:bodyDiv w:val="1"/>
      <w:marLeft w:val="0"/>
      <w:marRight w:val="0"/>
      <w:marTop w:val="0"/>
      <w:marBottom w:val="0"/>
      <w:divBdr>
        <w:top w:val="none" w:sz="0" w:space="0" w:color="auto"/>
        <w:left w:val="none" w:sz="0" w:space="0" w:color="auto"/>
        <w:bottom w:val="none" w:sz="0" w:space="0" w:color="auto"/>
        <w:right w:val="none" w:sz="0" w:space="0" w:color="auto"/>
      </w:divBdr>
    </w:div>
    <w:div w:id="1448234953">
      <w:bodyDiv w:val="1"/>
      <w:marLeft w:val="0"/>
      <w:marRight w:val="0"/>
      <w:marTop w:val="0"/>
      <w:marBottom w:val="0"/>
      <w:divBdr>
        <w:top w:val="none" w:sz="0" w:space="0" w:color="auto"/>
        <w:left w:val="none" w:sz="0" w:space="0" w:color="auto"/>
        <w:bottom w:val="none" w:sz="0" w:space="0" w:color="auto"/>
        <w:right w:val="none" w:sz="0" w:space="0" w:color="auto"/>
      </w:divBdr>
      <w:divsChild>
        <w:div w:id="332493949">
          <w:marLeft w:val="360"/>
          <w:marRight w:val="0"/>
          <w:marTop w:val="200"/>
          <w:marBottom w:val="0"/>
          <w:divBdr>
            <w:top w:val="none" w:sz="0" w:space="0" w:color="auto"/>
            <w:left w:val="none" w:sz="0" w:space="0" w:color="auto"/>
            <w:bottom w:val="none" w:sz="0" w:space="0" w:color="auto"/>
            <w:right w:val="none" w:sz="0" w:space="0" w:color="auto"/>
          </w:divBdr>
        </w:div>
        <w:div w:id="1448357013">
          <w:marLeft w:val="360"/>
          <w:marRight w:val="0"/>
          <w:marTop w:val="200"/>
          <w:marBottom w:val="0"/>
          <w:divBdr>
            <w:top w:val="none" w:sz="0" w:space="0" w:color="auto"/>
            <w:left w:val="none" w:sz="0" w:space="0" w:color="auto"/>
            <w:bottom w:val="none" w:sz="0" w:space="0" w:color="auto"/>
            <w:right w:val="none" w:sz="0" w:space="0" w:color="auto"/>
          </w:divBdr>
        </w:div>
        <w:div w:id="1344746228">
          <w:marLeft w:val="360"/>
          <w:marRight w:val="0"/>
          <w:marTop w:val="200"/>
          <w:marBottom w:val="0"/>
          <w:divBdr>
            <w:top w:val="none" w:sz="0" w:space="0" w:color="auto"/>
            <w:left w:val="none" w:sz="0" w:space="0" w:color="auto"/>
            <w:bottom w:val="none" w:sz="0" w:space="0" w:color="auto"/>
            <w:right w:val="none" w:sz="0" w:space="0" w:color="auto"/>
          </w:divBdr>
        </w:div>
      </w:divsChild>
    </w:div>
    <w:div w:id="1450203656">
      <w:bodyDiv w:val="1"/>
      <w:marLeft w:val="0"/>
      <w:marRight w:val="0"/>
      <w:marTop w:val="0"/>
      <w:marBottom w:val="0"/>
      <w:divBdr>
        <w:top w:val="none" w:sz="0" w:space="0" w:color="auto"/>
        <w:left w:val="none" w:sz="0" w:space="0" w:color="auto"/>
        <w:bottom w:val="none" w:sz="0" w:space="0" w:color="auto"/>
        <w:right w:val="none" w:sz="0" w:space="0" w:color="auto"/>
      </w:divBdr>
    </w:div>
    <w:div w:id="1456607462">
      <w:bodyDiv w:val="1"/>
      <w:marLeft w:val="0"/>
      <w:marRight w:val="0"/>
      <w:marTop w:val="0"/>
      <w:marBottom w:val="0"/>
      <w:divBdr>
        <w:top w:val="none" w:sz="0" w:space="0" w:color="auto"/>
        <w:left w:val="none" w:sz="0" w:space="0" w:color="auto"/>
        <w:bottom w:val="none" w:sz="0" w:space="0" w:color="auto"/>
        <w:right w:val="none" w:sz="0" w:space="0" w:color="auto"/>
      </w:divBdr>
    </w:div>
    <w:div w:id="1472285023">
      <w:bodyDiv w:val="1"/>
      <w:marLeft w:val="0"/>
      <w:marRight w:val="0"/>
      <w:marTop w:val="0"/>
      <w:marBottom w:val="0"/>
      <w:divBdr>
        <w:top w:val="none" w:sz="0" w:space="0" w:color="auto"/>
        <w:left w:val="none" w:sz="0" w:space="0" w:color="auto"/>
        <w:bottom w:val="none" w:sz="0" w:space="0" w:color="auto"/>
        <w:right w:val="none" w:sz="0" w:space="0" w:color="auto"/>
      </w:divBdr>
    </w:div>
    <w:div w:id="1478643625">
      <w:bodyDiv w:val="1"/>
      <w:marLeft w:val="0"/>
      <w:marRight w:val="0"/>
      <w:marTop w:val="0"/>
      <w:marBottom w:val="0"/>
      <w:divBdr>
        <w:top w:val="none" w:sz="0" w:space="0" w:color="auto"/>
        <w:left w:val="none" w:sz="0" w:space="0" w:color="auto"/>
        <w:bottom w:val="none" w:sz="0" w:space="0" w:color="auto"/>
        <w:right w:val="none" w:sz="0" w:space="0" w:color="auto"/>
      </w:divBdr>
    </w:div>
    <w:div w:id="1480028652">
      <w:bodyDiv w:val="1"/>
      <w:marLeft w:val="0"/>
      <w:marRight w:val="0"/>
      <w:marTop w:val="0"/>
      <w:marBottom w:val="0"/>
      <w:divBdr>
        <w:top w:val="none" w:sz="0" w:space="0" w:color="auto"/>
        <w:left w:val="none" w:sz="0" w:space="0" w:color="auto"/>
        <w:bottom w:val="none" w:sz="0" w:space="0" w:color="auto"/>
        <w:right w:val="none" w:sz="0" w:space="0" w:color="auto"/>
      </w:divBdr>
    </w:div>
    <w:div w:id="1488521378">
      <w:bodyDiv w:val="1"/>
      <w:marLeft w:val="0"/>
      <w:marRight w:val="0"/>
      <w:marTop w:val="0"/>
      <w:marBottom w:val="0"/>
      <w:divBdr>
        <w:top w:val="none" w:sz="0" w:space="0" w:color="auto"/>
        <w:left w:val="none" w:sz="0" w:space="0" w:color="auto"/>
        <w:bottom w:val="none" w:sz="0" w:space="0" w:color="auto"/>
        <w:right w:val="none" w:sz="0" w:space="0" w:color="auto"/>
      </w:divBdr>
    </w:div>
    <w:div w:id="1493638784">
      <w:bodyDiv w:val="1"/>
      <w:marLeft w:val="0"/>
      <w:marRight w:val="0"/>
      <w:marTop w:val="0"/>
      <w:marBottom w:val="0"/>
      <w:divBdr>
        <w:top w:val="none" w:sz="0" w:space="0" w:color="auto"/>
        <w:left w:val="none" w:sz="0" w:space="0" w:color="auto"/>
        <w:bottom w:val="none" w:sz="0" w:space="0" w:color="auto"/>
        <w:right w:val="none" w:sz="0" w:space="0" w:color="auto"/>
      </w:divBdr>
    </w:div>
    <w:div w:id="1496335757">
      <w:bodyDiv w:val="1"/>
      <w:marLeft w:val="0"/>
      <w:marRight w:val="0"/>
      <w:marTop w:val="0"/>
      <w:marBottom w:val="0"/>
      <w:divBdr>
        <w:top w:val="none" w:sz="0" w:space="0" w:color="auto"/>
        <w:left w:val="none" w:sz="0" w:space="0" w:color="auto"/>
        <w:bottom w:val="none" w:sz="0" w:space="0" w:color="auto"/>
        <w:right w:val="none" w:sz="0" w:space="0" w:color="auto"/>
      </w:divBdr>
    </w:div>
    <w:div w:id="1536312362">
      <w:bodyDiv w:val="1"/>
      <w:marLeft w:val="0"/>
      <w:marRight w:val="0"/>
      <w:marTop w:val="0"/>
      <w:marBottom w:val="0"/>
      <w:divBdr>
        <w:top w:val="none" w:sz="0" w:space="0" w:color="auto"/>
        <w:left w:val="none" w:sz="0" w:space="0" w:color="auto"/>
        <w:bottom w:val="none" w:sz="0" w:space="0" w:color="auto"/>
        <w:right w:val="none" w:sz="0" w:space="0" w:color="auto"/>
      </w:divBdr>
    </w:div>
    <w:div w:id="1603798741">
      <w:bodyDiv w:val="1"/>
      <w:marLeft w:val="0"/>
      <w:marRight w:val="0"/>
      <w:marTop w:val="0"/>
      <w:marBottom w:val="0"/>
      <w:divBdr>
        <w:top w:val="none" w:sz="0" w:space="0" w:color="auto"/>
        <w:left w:val="none" w:sz="0" w:space="0" w:color="auto"/>
        <w:bottom w:val="none" w:sz="0" w:space="0" w:color="auto"/>
        <w:right w:val="none" w:sz="0" w:space="0" w:color="auto"/>
      </w:divBdr>
      <w:divsChild>
        <w:div w:id="282659121">
          <w:marLeft w:val="360"/>
          <w:marRight w:val="0"/>
          <w:marTop w:val="200"/>
          <w:marBottom w:val="0"/>
          <w:divBdr>
            <w:top w:val="none" w:sz="0" w:space="0" w:color="auto"/>
            <w:left w:val="none" w:sz="0" w:space="0" w:color="auto"/>
            <w:bottom w:val="none" w:sz="0" w:space="0" w:color="auto"/>
            <w:right w:val="none" w:sz="0" w:space="0" w:color="auto"/>
          </w:divBdr>
        </w:div>
        <w:div w:id="298347442">
          <w:marLeft w:val="360"/>
          <w:marRight w:val="0"/>
          <w:marTop w:val="200"/>
          <w:marBottom w:val="0"/>
          <w:divBdr>
            <w:top w:val="none" w:sz="0" w:space="0" w:color="auto"/>
            <w:left w:val="none" w:sz="0" w:space="0" w:color="auto"/>
            <w:bottom w:val="none" w:sz="0" w:space="0" w:color="auto"/>
            <w:right w:val="none" w:sz="0" w:space="0" w:color="auto"/>
          </w:divBdr>
        </w:div>
        <w:div w:id="205068479">
          <w:marLeft w:val="360"/>
          <w:marRight w:val="0"/>
          <w:marTop w:val="200"/>
          <w:marBottom w:val="0"/>
          <w:divBdr>
            <w:top w:val="none" w:sz="0" w:space="0" w:color="auto"/>
            <w:left w:val="none" w:sz="0" w:space="0" w:color="auto"/>
            <w:bottom w:val="none" w:sz="0" w:space="0" w:color="auto"/>
            <w:right w:val="none" w:sz="0" w:space="0" w:color="auto"/>
          </w:divBdr>
        </w:div>
        <w:div w:id="2082556392">
          <w:marLeft w:val="360"/>
          <w:marRight w:val="0"/>
          <w:marTop w:val="200"/>
          <w:marBottom w:val="0"/>
          <w:divBdr>
            <w:top w:val="none" w:sz="0" w:space="0" w:color="auto"/>
            <w:left w:val="none" w:sz="0" w:space="0" w:color="auto"/>
            <w:bottom w:val="none" w:sz="0" w:space="0" w:color="auto"/>
            <w:right w:val="none" w:sz="0" w:space="0" w:color="auto"/>
          </w:divBdr>
        </w:div>
      </w:divsChild>
    </w:div>
    <w:div w:id="1611425908">
      <w:bodyDiv w:val="1"/>
      <w:marLeft w:val="0"/>
      <w:marRight w:val="0"/>
      <w:marTop w:val="0"/>
      <w:marBottom w:val="0"/>
      <w:divBdr>
        <w:top w:val="none" w:sz="0" w:space="0" w:color="auto"/>
        <w:left w:val="none" w:sz="0" w:space="0" w:color="auto"/>
        <w:bottom w:val="none" w:sz="0" w:space="0" w:color="auto"/>
        <w:right w:val="none" w:sz="0" w:space="0" w:color="auto"/>
      </w:divBdr>
      <w:divsChild>
        <w:div w:id="2104567585">
          <w:marLeft w:val="360"/>
          <w:marRight w:val="0"/>
          <w:marTop w:val="200"/>
          <w:marBottom w:val="0"/>
          <w:divBdr>
            <w:top w:val="none" w:sz="0" w:space="0" w:color="auto"/>
            <w:left w:val="none" w:sz="0" w:space="0" w:color="auto"/>
            <w:bottom w:val="none" w:sz="0" w:space="0" w:color="auto"/>
            <w:right w:val="none" w:sz="0" w:space="0" w:color="auto"/>
          </w:divBdr>
        </w:div>
        <w:div w:id="2008285360">
          <w:marLeft w:val="360"/>
          <w:marRight w:val="0"/>
          <w:marTop w:val="200"/>
          <w:marBottom w:val="0"/>
          <w:divBdr>
            <w:top w:val="none" w:sz="0" w:space="0" w:color="auto"/>
            <w:left w:val="none" w:sz="0" w:space="0" w:color="auto"/>
            <w:bottom w:val="none" w:sz="0" w:space="0" w:color="auto"/>
            <w:right w:val="none" w:sz="0" w:space="0" w:color="auto"/>
          </w:divBdr>
        </w:div>
        <w:div w:id="115173863">
          <w:marLeft w:val="360"/>
          <w:marRight w:val="0"/>
          <w:marTop w:val="200"/>
          <w:marBottom w:val="0"/>
          <w:divBdr>
            <w:top w:val="none" w:sz="0" w:space="0" w:color="auto"/>
            <w:left w:val="none" w:sz="0" w:space="0" w:color="auto"/>
            <w:bottom w:val="none" w:sz="0" w:space="0" w:color="auto"/>
            <w:right w:val="none" w:sz="0" w:space="0" w:color="auto"/>
          </w:divBdr>
        </w:div>
        <w:div w:id="808860127">
          <w:marLeft w:val="360"/>
          <w:marRight w:val="0"/>
          <w:marTop w:val="200"/>
          <w:marBottom w:val="0"/>
          <w:divBdr>
            <w:top w:val="none" w:sz="0" w:space="0" w:color="auto"/>
            <w:left w:val="none" w:sz="0" w:space="0" w:color="auto"/>
            <w:bottom w:val="none" w:sz="0" w:space="0" w:color="auto"/>
            <w:right w:val="none" w:sz="0" w:space="0" w:color="auto"/>
          </w:divBdr>
        </w:div>
        <w:div w:id="1818762596">
          <w:marLeft w:val="360"/>
          <w:marRight w:val="0"/>
          <w:marTop w:val="200"/>
          <w:marBottom w:val="0"/>
          <w:divBdr>
            <w:top w:val="none" w:sz="0" w:space="0" w:color="auto"/>
            <w:left w:val="none" w:sz="0" w:space="0" w:color="auto"/>
            <w:bottom w:val="none" w:sz="0" w:space="0" w:color="auto"/>
            <w:right w:val="none" w:sz="0" w:space="0" w:color="auto"/>
          </w:divBdr>
        </w:div>
        <w:div w:id="938951370">
          <w:marLeft w:val="360"/>
          <w:marRight w:val="0"/>
          <w:marTop w:val="200"/>
          <w:marBottom w:val="0"/>
          <w:divBdr>
            <w:top w:val="none" w:sz="0" w:space="0" w:color="auto"/>
            <w:left w:val="none" w:sz="0" w:space="0" w:color="auto"/>
            <w:bottom w:val="none" w:sz="0" w:space="0" w:color="auto"/>
            <w:right w:val="none" w:sz="0" w:space="0" w:color="auto"/>
          </w:divBdr>
        </w:div>
      </w:divsChild>
    </w:div>
    <w:div w:id="1650556637">
      <w:bodyDiv w:val="1"/>
      <w:marLeft w:val="0"/>
      <w:marRight w:val="0"/>
      <w:marTop w:val="0"/>
      <w:marBottom w:val="0"/>
      <w:divBdr>
        <w:top w:val="none" w:sz="0" w:space="0" w:color="auto"/>
        <w:left w:val="none" w:sz="0" w:space="0" w:color="auto"/>
        <w:bottom w:val="none" w:sz="0" w:space="0" w:color="auto"/>
        <w:right w:val="none" w:sz="0" w:space="0" w:color="auto"/>
      </w:divBdr>
    </w:div>
    <w:div w:id="1660033083">
      <w:bodyDiv w:val="1"/>
      <w:marLeft w:val="0"/>
      <w:marRight w:val="0"/>
      <w:marTop w:val="0"/>
      <w:marBottom w:val="0"/>
      <w:divBdr>
        <w:top w:val="none" w:sz="0" w:space="0" w:color="auto"/>
        <w:left w:val="none" w:sz="0" w:space="0" w:color="auto"/>
        <w:bottom w:val="none" w:sz="0" w:space="0" w:color="auto"/>
        <w:right w:val="none" w:sz="0" w:space="0" w:color="auto"/>
      </w:divBdr>
    </w:div>
    <w:div w:id="1671328504">
      <w:bodyDiv w:val="1"/>
      <w:marLeft w:val="0"/>
      <w:marRight w:val="0"/>
      <w:marTop w:val="0"/>
      <w:marBottom w:val="0"/>
      <w:divBdr>
        <w:top w:val="none" w:sz="0" w:space="0" w:color="auto"/>
        <w:left w:val="none" w:sz="0" w:space="0" w:color="auto"/>
        <w:bottom w:val="none" w:sz="0" w:space="0" w:color="auto"/>
        <w:right w:val="none" w:sz="0" w:space="0" w:color="auto"/>
      </w:divBdr>
      <w:divsChild>
        <w:div w:id="202405062">
          <w:marLeft w:val="446"/>
          <w:marRight w:val="0"/>
          <w:marTop w:val="0"/>
          <w:marBottom w:val="0"/>
          <w:divBdr>
            <w:top w:val="none" w:sz="0" w:space="0" w:color="auto"/>
            <w:left w:val="none" w:sz="0" w:space="0" w:color="auto"/>
            <w:bottom w:val="none" w:sz="0" w:space="0" w:color="auto"/>
            <w:right w:val="none" w:sz="0" w:space="0" w:color="auto"/>
          </w:divBdr>
        </w:div>
        <w:div w:id="284237351">
          <w:marLeft w:val="446"/>
          <w:marRight w:val="0"/>
          <w:marTop w:val="0"/>
          <w:marBottom w:val="0"/>
          <w:divBdr>
            <w:top w:val="none" w:sz="0" w:space="0" w:color="auto"/>
            <w:left w:val="none" w:sz="0" w:space="0" w:color="auto"/>
            <w:bottom w:val="none" w:sz="0" w:space="0" w:color="auto"/>
            <w:right w:val="none" w:sz="0" w:space="0" w:color="auto"/>
          </w:divBdr>
        </w:div>
        <w:div w:id="606426573">
          <w:marLeft w:val="446"/>
          <w:marRight w:val="0"/>
          <w:marTop w:val="0"/>
          <w:marBottom w:val="0"/>
          <w:divBdr>
            <w:top w:val="none" w:sz="0" w:space="0" w:color="auto"/>
            <w:left w:val="none" w:sz="0" w:space="0" w:color="auto"/>
            <w:bottom w:val="none" w:sz="0" w:space="0" w:color="auto"/>
            <w:right w:val="none" w:sz="0" w:space="0" w:color="auto"/>
          </w:divBdr>
        </w:div>
        <w:div w:id="1065761001">
          <w:marLeft w:val="446"/>
          <w:marRight w:val="0"/>
          <w:marTop w:val="0"/>
          <w:marBottom w:val="0"/>
          <w:divBdr>
            <w:top w:val="none" w:sz="0" w:space="0" w:color="auto"/>
            <w:left w:val="none" w:sz="0" w:space="0" w:color="auto"/>
            <w:bottom w:val="none" w:sz="0" w:space="0" w:color="auto"/>
            <w:right w:val="none" w:sz="0" w:space="0" w:color="auto"/>
          </w:divBdr>
        </w:div>
      </w:divsChild>
    </w:div>
    <w:div w:id="1671561597">
      <w:bodyDiv w:val="1"/>
      <w:marLeft w:val="0"/>
      <w:marRight w:val="0"/>
      <w:marTop w:val="0"/>
      <w:marBottom w:val="0"/>
      <w:divBdr>
        <w:top w:val="none" w:sz="0" w:space="0" w:color="auto"/>
        <w:left w:val="none" w:sz="0" w:space="0" w:color="auto"/>
        <w:bottom w:val="none" w:sz="0" w:space="0" w:color="auto"/>
        <w:right w:val="none" w:sz="0" w:space="0" w:color="auto"/>
      </w:divBdr>
    </w:div>
    <w:div w:id="1675304367">
      <w:bodyDiv w:val="1"/>
      <w:marLeft w:val="0"/>
      <w:marRight w:val="0"/>
      <w:marTop w:val="0"/>
      <w:marBottom w:val="0"/>
      <w:divBdr>
        <w:top w:val="none" w:sz="0" w:space="0" w:color="auto"/>
        <w:left w:val="none" w:sz="0" w:space="0" w:color="auto"/>
        <w:bottom w:val="none" w:sz="0" w:space="0" w:color="auto"/>
        <w:right w:val="none" w:sz="0" w:space="0" w:color="auto"/>
      </w:divBdr>
    </w:div>
    <w:div w:id="1676491498">
      <w:bodyDiv w:val="1"/>
      <w:marLeft w:val="0"/>
      <w:marRight w:val="0"/>
      <w:marTop w:val="0"/>
      <w:marBottom w:val="0"/>
      <w:divBdr>
        <w:top w:val="none" w:sz="0" w:space="0" w:color="auto"/>
        <w:left w:val="none" w:sz="0" w:space="0" w:color="auto"/>
        <w:bottom w:val="none" w:sz="0" w:space="0" w:color="auto"/>
        <w:right w:val="none" w:sz="0" w:space="0" w:color="auto"/>
      </w:divBdr>
    </w:div>
    <w:div w:id="1695301583">
      <w:bodyDiv w:val="1"/>
      <w:marLeft w:val="0"/>
      <w:marRight w:val="0"/>
      <w:marTop w:val="0"/>
      <w:marBottom w:val="0"/>
      <w:divBdr>
        <w:top w:val="none" w:sz="0" w:space="0" w:color="auto"/>
        <w:left w:val="none" w:sz="0" w:space="0" w:color="auto"/>
        <w:bottom w:val="none" w:sz="0" w:space="0" w:color="auto"/>
        <w:right w:val="none" w:sz="0" w:space="0" w:color="auto"/>
      </w:divBdr>
    </w:div>
    <w:div w:id="1704868383">
      <w:bodyDiv w:val="1"/>
      <w:marLeft w:val="0"/>
      <w:marRight w:val="0"/>
      <w:marTop w:val="0"/>
      <w:marBottom w:val="0"/>
      <w:divBdr>
        <w:top w:val="none" w:sz="0" w:space="0" w:color="auto"/>
        <w:left w:val="none" w:sz="0" w:space="0" w:color="auto"/>
        <w:bottom w:val="none" w:sz="0" w:space="0" w:color="auto"/>
        <w:right w:val="none" w:sz="0" w:space="0" w:color="auto"/>
      </w:divBdr>
    </w:div>
    <w:div w:id="1716078659">
      <w:bodyDiv w:val="1"/>
      <w:marLeft w:val="0"/>
      <w:marRight w:val="0"/>
      <w:marTop w:val="0"/>
      <w:marBottom w:val="0"/>
      <w:divBdr>
        <w:top w:val="none" w:sz="0" w:space="0" w:color="auto"/>
        <w:left w:val="none" w:sz="0" w:space="0" w:color="auto"/>
        <w:bottom w:val="none" w:sz="0" w:space="0" w:color="auto"/>
        <w:right w:val="none" w:sz="0" w:space="0" w:color="auto"/>
      </w:divBdr>
    </w:div>
    <w:div w:id="1725257819">
      <w:bodyDiv w:val="1"/>
      <w:marLeft w:val="0"/>
      <w:marRight w:val="0"/>
      <w:marTop w:val="0"/>
      <w:marBottom w:val="0"/>
      <w:divBdr>
        <w:top w:val="none" w:sz="0" w:space="0" w:color="auto"/>
        <w:left w:val="none" w:sz="0" w:space="0" w:color="auto"/>
        <w:bottom w:val="none" w:sz="0" w:space="0" w:color="auto"/>
        <w:right w:val="none" w:sz="0" w:space="0" w:color="auto"/>
      </w:divBdr>
    </w:div>
    <w:div w:id="1728602783">
      <w:bodyDiv w:val="1"/>
      <w:marLeft w:val="0"/>
      <w:marRight w:val="0"/>
      <w:marTop w:val="0"/>
      <w:marBottom w:val="0"/>
      <w:divBdr>
        <w:top w:val="none" w:sz="0" w:space="0" w:color="auto"/>
        <w:left w:val="none" w:sz="0" w:space="0" w:color="auto"/>
        <w:bottom w:val="none" w:sz="0" w:space="0" w:color="auto"/>
        <w:right w:val="none" w:sz="0" w:space="0" w:color="auto"/>
      </w:divBdr>
    </w:div>
    <w:div w:id="1783836650">
      <w:bodyDiv w:val="1"/>
      <w:marLeft w:val="0"/>
      <w:marRight w:val="0"/>
      <w:marTop w:val="0"/>
      <w:marBottom w:val="0"/>
      <w:divBdr>
        <w:top w:val="none" w:sz="0" w:space="0" w:color="auto"/>
        <w:left w:val="none" w:sz="0" w:space="0" w:color="auto"/>
        <w:bottom w:val="none" w:sz="0" w:space="0" w:color="auto"/>
        <w:right w:val="none" w:sz="0" w:space="0" w:color="auto"/>
      </w:divBdr>
    </w:div>
    <w:div w:id="1789471951">
      <w:bodyDiv w:val="1"/>
      <w:marLeft w:val="0"/>
      <w:marRight w:val="0"/>
      <w:marTop w:val="0"/>
      <w:marBottom w:val="0"/>
      <w:divBdr>
        <w:top w:val="none" w:sz="0" w:space="0" w:color="auto"/>
        <w:left w:val="none" w:sz="0" w:space="0" w:color="auto"/>
        <w:bottom w:val="none" w:sz="0" w:space="0" w:color="auto"/>
        <w:right w:val="none" w:sz="0" w:space="0" w:color="auto"/>
      </w:divBdr>
    </w:div>
    <w:div w:id="1798644218">
      <w:bodyDiv w:val="1"/>
      <w:marLeft w:val="0"/>
      <w:marRight w:val="0"/>
      <w:marTop w:val="0"/>
      <w:marBottom w:val="0"/>
      <w:divBdr>
        <w:top w:val="none" w:sz="0" w:space="0" w:color="auto"/>
        <w:left w:val="none" w:sz="0" w:space="0" w:color="auto"/>
        <w:bottom w:val="none" w:sz="0" w:space="0" w:color="auto"/>
        <w:right w:val="none" w:sz="0" w:space="0" w:color="auto"/>
      </w:divBdr>
    </w:div>
    <w:div w:id="1823695043">
      <w:bodyDiv w:val="1"/>
      <w:marLeft w:val="0"/>
      <w:marRight w:val="0"/>
      <w:marTop w:val="0"/>
      <w:marBottom w:val="0"/>
      <w:divBdr>
        <w:top w:val="none" w:sz="0" w:space="0" w:color="auto"/>
        <w:left w:val="none" w:sz="0" w:space="0" w:color="auto"/>
        <w:bottom w:val="none" w:sz="0" w:space="0" w:color="auto"/>
        <w:right w:val="none" w:sz="0" w:space="0" w:color="auto"/>
      </w:divBdr>
    </w:div>
    <w:div w:id="1848401423">
      <w:bodyDiv w:val="1"/>
      <w:marLeft w:val="0"/>
      <w:marRight w:val="0"/>
      <w:marTop w:val="0"/>
      <w:marBottom w:val="0"/>
      <w:divBdr>
        <w:top w:val="none" w:sz="0" w:space="0" w:color="auto"/>
        <w:left w:val="none" w:sz="0" w:space="0" w:color="auto"/>
        <w:bottom w:val="none" w:sz="0" w:space="0" w:color="auto"/>
        <w:right w:val="none" w:sz="0" w:space="0" w:color="auto"/>
      </w:divBdr>
    </w:div>
    <w:div w:id="1851024113">
      <w:bodyDiv w:val="1"/>
      <w:marLeft w:val="0"/>
      <w:marRight w:val="0"/>
      <w:marTop w:val="0"/>
      <w:marBottom w:val="0"/>
      <w:divBdr>
        <w:top w:val="none" w:sz="0" w:space="0" w:color="auto"/>
        <w:left w:val="none" w:sz="0" w:space="0" w:color="auto"/>
        <w:bottom w:val="none" w:sz="0" w:space="0" w:color="auto"/>
        <w:right w:val="none" w:sz="0" w:space="0" w:color="auto"/>
      </w:divBdr>
    </w:div>
    <w:div w:id="1864398287">
      <w:bodyDiv w:val="1"/>
      <w:marLeft w:val="0"/>
      <w:marRight w:val="0"/>
      <w:marTop w:val="0"/>
      <w:marBottom w:val="0"/>
      <w:divBdr>
        <w:top w:val="none" w:sz="0" w:space="0" w:color="auto"/>
        <w:left w:val="none" w:sz="0" w:space="0" w:color="auto"/>
        <w:bottom w:val="none" w:sz="0" w:space="0" w:color="auto"/>
        <w:right w:val="none" w:sz="0" w:space="0" w:color="auto"/>
      </w:divBdr>
    </w:div>
    <w:div w:id="1864400636">
      <w:bodyDiv w:val="1"/>
      <w:marLeft w:val="0"/>
      <w:marRight w:val="0"/>
      <w:marTop w:val="0"/>
      <w:marBottom w:val="0"/>
      <w:divBdr>
        <w:top w:val="none" w:sz="0" w:space="0" w:color="auto"/>
        <w:left w:val="none" w:sz="0" w:space="0" w:color="auto"/>
        <w:bottom w:val="none" w:sz="0" w:space="0" w:color="auto"/>
        <w:right w:val="none" w:sz="0" w:space="0" w:color="auto"/>
      </w:divBdr>
    </w:div>
    <w:div w:id="1868248926">
      <w:bodyDiv w:val="1"/>
      <w:marLeft w:val="0"/>
      <w:marRight w:val="0"/>
      <w:marTop w:val="0"/>
      <w:marBottom w:val="0"/>
      <w:divBdr>
        <w:top w:val="none" w:sz="0" w:space="0" w:color="auto"/>
        <w:left w:val="none" w:sz="0" w:space="0" w:color="auto"/>
        <w:bottom w:val="none" w:sz="0" w:space="0" w:color="auto"/>
        <w:right w:val="none" w:sz="0" w:space="0" w:color="auto"/>
      </w:divBdr>
    </w:div>
    <w:div w:id="1904752717">
      <w:bodyDiv w:val="1"/>
      <w:marLeft w:val="0"/>
      <w:marRight w:val="0"/>
      <w:marTop w:val="0"/>
      <w:marBottom w:val="0"/>
      <w:divBdr>
        <w:top w:val="none" w:sz="0" w:space="0" w:color="auto"/>
        <w:left w:val="none" w:sz="0" w:space="0" w:color="auto"/>
        <w:bottom w:val="none" w:sz="0" w:space="0" w:color="auto"/>
        <w:right w:val="none" w:sz="0" w:space="0" w:color="auto"/>
      </w:divBdr>
      <w:divsChild>
        <w:div w:id="505873027">
          <w:marLeft w:val="360"/>
          <w:marRight w:val="0"/>
          <w:marTop w:val="200"/>
          <w:marBottom w:val="0"/>
          <w:divBdr>
            <w:top w:val="none" w:sz="0" w:space="0" w:color="auto"/>
            <w:left w:val="none" w:sz="0" w:space="0" w:color="auto"/>
            <w:bottom w:val="none" w:sz="0" w:space="0" w:color="auto"/>
            <w:right w:val="none" w:sz="0" w:space="0" w:color="auto"/>
          </w:divBdr>
        </w:div>
        <w:div w:id="798498861">
          <w:marLeft w:val="360"/>
          <w:marRight w:val="0"/>
          <w:marTop w:val="200"/>
          <w:marBottom w:val="0"/>
          <w:divBdr>
            <w:top w:val="none" w:sz="0" w:space="0" w:color="auto"/>
            <w:left w:val="none" w:sz="0" w:space="0" w:color="auto"/>
            <w:bottom w:val="none" w:sz="0" w:space="0" w:color="auto"/>
            <w:right w:val="none" w:sz="0" w:space="0" w:color="auto"/>
          </w:divBdr>
        </w:div>
        <w:div w:id="1118328993">
          <w:marLeft w:val="360"/>
          <w:marRight w:val="0"/>
          <w:marTop w:val="200"/>
          <w:marBottom w:val="0"/>
          <w:divBdr>
            <w:top w:val="none" w:sz="0" w:space="0" w:color="auto"/>
            <w:left w:val="none" w:sz="0" w:space="0" w:color="auto"/>
            <w:bottom w:val="none" w:sz="0" w:space="0" w:color="auto"/>
            <w:right w:val="none" w:sz="0" w:space="0" w:color="auto"/>
          </w:divBdr>
        </w:div>
      </w:divsChild>
    </w:div>
    <w:div w:id="1957447613">
      <w:bodyDiv w:val="1"/>
      <w:marLeft w:val="0"/>
      <w:marRight w:val="0"/>
      <w:marTop w:val="0"/>
      <w:marBottom w:val="0"/>
      <w:divBdr>
        <w:top w:val="none" w:sz="0" w:space="0" w:color="auto"/>
        <w:left w:val="none" w:sz="0" w:space="0" w:color="auto"/>
        <w:bottom w:val="none" w:sz="0" w:space="0" w:color="auto"/>
        <w:right w:val="none" w:sz="0" w:space="0" w:color="auto"/>
      </w:divBdr>
    </w:div>
    <w:div w:id="1983149928">
      <w:bodyDiv w:val="1"/>
      <w:marLeft w:val="0"/>
      <w:marRight w:val="0"/>
      <w:marTop w:val="0"/>
      <w:marBottom w:val="0"/>
      <w:divBdr>
        <w:top w:val="none" w:sz="0" w:space="0" w:color="auto"/>
        <w:left w:val="none" w:sz="0" w:space="0" w:color="auto"/>
        <w:bottom w:val="none" w:sz="0" w:space="0" w:color="auto"/>
        <w:right w:val="none" w:sz="0" w:space="0" w:color="auto"/>
      </w:divBdr>
    </w:div>
    <w:div w:id="2017532015">
      <w:bodyDiv w:val="1"/>
      <w:marLeft w:val="0"/>
      <w:marRight w:val="0"/>
      <w:marTop w:val="0"/>
      <w:marBottom w:val="0"/>
      <w:divBdr>
        <w:top w:val="none" w:sz="0" w:space="0" w:color="auto"/>
        <w:left w:val="none" w:sz="0" w:space="0" w:color="auto"/>
        <w:bottom w:val="none" w:sz="0" w:space="0" w:color="auto"/>
        <w:right w:val="none" w:sz="0" w:space="0" w:color="auto"/>
      </w:divBdr>
      <w:divsChild>
        <w:div w:id="597638815">
          <w:marLeft w:val="720"/>
          <w:marRight w:val="0"/>
          <w:marTop w:val="0"/>
          <w:marBottom w:val="0"/>
          <w:divBdr>
            <w:top w:val="none" w:sz="0" w:space="0" w:color="auto"/>
            <w:left w:val="none" w:sz="0" w:space="0" w:color="auto"/>
            <w:bottom w:val="none" w:sz="0" w:space="0" w:color="auto"/>
            <w:right w:val="none" w:sz="0" w:space="0" w:color="auto"/>
          </w:divBdr>
        </w:div>
      </w:divsChild>
    </w:div>
    <w:div w:id="2039962192">
      <w:bodyDiv w:val="1"/>
      <w:marLeft w:val="0"/>
      <w:marRight w:val="0"/>
      <w:marTop w:val="0"/>
      <w:marBottom w:val="0"/>
      <w:divBdr>
        <w:top w:val="none" w:sz="0" w:space="0" w:color="auto"/>
        <w:left w:val="none" w:sz="0" w:space="0" w:color="auto"/>
        <w:bottom w:val="none" w:sz="0" w:space="0" w:color="auto"/>
        <w:right w:val="none" w:sz="0" w:space="0" w:color="auto"/>
      </w:divBdr>
    </w:div>
    <w:div w:id="2047288157">
      <w:bodyDiv w:val="1"/>
      <w:marLeft w:val="0"/>
      <w:marRight w:val="0"/>
      <w:marTop w:val="0"/>
      <w:marBottom w:val="0"/>
      <w:divBdr>
        <w:top w:val="none" w:sz="0" w:space="0" w:color="auto"/>
        <w:left w:val="none" w:sz="0" w:space="0" w:color="auto"/>
        <w:bottom w:val="none" w:sz="0" w:space="0" w:color="auto"/>
        <w:right w:val="none" w:sz="0" w:space="0" w:color="auto"/>
      </w:divBdr>
    </w:div>
    <w:div w:id="2065985739">
      <w:bodyDiv w:val="1"/>
      <w:marLeft w:val="0"/>
      <w:marRight w:val="0"/>
      <w:marTop w:val="0"/>
      <w:marBottom w:val="0"/>
      <w:divBdr>
        <w:top w:val="none" w:sz="0" w:space="0" w:color="auto"/>
        <w:left w:val="none" w:sz="0" w:space="0" w:color="auto"/>
        <w:bottom w:val="none" w:sz="0" w:space="0" w:color="auto"/>
        <w:right w:val="none" w:sz="0" w:space="0" w:color="auto"/>
      </w:divBdr>
      <w:divsChild>
        <w:div w:id="1727529507">
          <w:marLeft w:val="0"/>
          <w:marRight w:val="0"/>
          <w:marTop w:val="0"/>
          <w:marBottom w:val="0"/>
          <w:divBdr>
            <w:top w:val="none" w:sz="0" w:space="0" w:color="auto"/>
            <w:left w:val="none" w:sz="0" w:space="0" w:color="auto"/>
            <w:bottom w:val="none" w:sz="0" w:space="0" w:color="auto"/>
            <w:right w:val="none" w:sz="0" w:space="0" w:color="auto"/>
          </w:divBdr>
          <w:divsChild>
            <w:div w:id="1967587841">
              <w:marLeft w:val="0"/>
              <w:marRight w:val="0"/>
              <w:marTop w:val="0"/>
              <w:marBottom w:val="0"/>
              <w:divBdr>
                <w:top w:val="none" w:sz="0" w:space="0" w:color="auto"/>
                <w:left w:val="none" w:sz="0" w:space="0" w:color="auto"/>
                <w:bottom w:val="none" w:sz="0" w:space="0" w:color="auto"/>
                <w:right w:val="none" w:sz="0" w:space="0" w:color="auto"/>
              </w:divBdr>
              <w:divsChild>
                <w:div w:id="961766764">
                  <w:marLeft w:val="0"/>
                  <w:marRight w:val="0"/>
                  <w:marTop w:val="0"/>
                  <w:marBottom w:val="0"/>
                  <w:divBdr>
                    <w:top w:val="none" w:sz="0" w:space="0" w:color="auto"/>
                    <w:left w:val="none" w:sz="0" w:space="0" w:color="auto"/>
                    <w:bottom w:val="none" w:sz="0" w:space="0" w:color="auto"/>
                    <w:right w:val="none" w:sz="0" w:space="0" w:color="auto"/>
                  </w:divBdr>
                  <w:divsChild>
                    <w:div w:id="236938729">
                      <w:marLeft w:val="0"/>
                      <w:marRight w:val="0"/>
                      <w:marTop w:val="0"/>
                      <w:marBottom w:val="0"/>
                      <w:divBdr>
                        <w:top w:val="none" w:sz="0" w:space="0" w:color="auto"/>
                        <w:left w:val="none" w:sz="0" w:space="0" w:color="auto"/>
                        <w:bottom w:val="none" w:sz="0" w:space="0" w:color="auto"/>
                        <w:right w:val="none" w:sz="0" w:space="0" w:color="auto"/>
                      </w:divBdr>
                      <w:divsChild>
                        <w:div w:id="1837962735">
                          <w:marLeft w:val="0"/>
                          <w:marRight w:val="0"/>
                          <w:marTop w:val="0"/>
                          <w:marBottom w:val="0"/>
                          <w:divBdr>
                            <w:top w:val="none" w:sz="0" w:space="0" w:color="auto"/>
                            <w:left w:val="none" w:sz="0" w:space="0" w:color="auto"/>
                            <w:bottom w:val="none" w:sz="0" w:space="0" w:color="auto"/>
                            <w:right w:val="none" w:sz="0" w:space="0" w:color="auto"/>
                          </w:divBdr>
                          <w:divsChild>
                            <w:div w:id="208804265">
                              <w:marLeft w:val="0"/>
                              <w:marRight w:val="0"/>
                              <w:marTop w:val="0"/>
                              <w:marBottom w:val="0"/>
                              <w:divBdr>
                                <w:top w:val="none" w:sz="0" w:space="0" w:color="auto"/>
                                <w:left w:val="none" w:sz="0" w:space="0" w:color="auto"/>
                                <w:bottom w:val="none" w:sz="0" w:space="0" w:color="auto"/>
                                <w:right w:val="none" w:sz="0" w:space="0" w:color="auto"/>
                              </w:divBdr>
                              <w:divsChild>
                                <w:div w:id="137380612">
                                  <w:marLeft w:val="0"/>
                                  <w:marRight w:val="4"/>
                                  <w:marTop w:val="0"/>
                                  <w:marBottom w:val="0"/>
                                  <w:divBdr>
                                    <w:top w:val="none" w:sz="0" w:space="0" w:color="auto"/>
                                    <w:left w:val="none" w:sz="0" w:space="0" w:color="auto"/>
                                    <w:bottom w:val="none" w:sz="0" w:space="0" w:color="auto"/>
                                    <w:right w:val="none" w:sz="0" w:space="0" w:color="auto"/>
                                  </w:divBdr>
                                  <w:divsChild>
                                    <w:div w:id="4922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305106">
      <w:bodyDiv w:val="1"/>
      <w:marLeft w:val="0"/>
      <w:marRight w:val="0"/>
      <w:marTop w:val="0"/>
      <w:marBottom w:val="0"/>
      <w:divBdr>
        <w:top w:val="none" w:sz="0" w:space="0" w:color="auto"/>
        <w:left w:val="none" w:sz="0" w:space="0" w:color="auto"/>
        <w:bottom w:val="none" w:sz="0" w:space="0" w:color="auto"/>
        <w:right w:val="none" w:sz="0" w:space="0" w:color="auto"/>
      </w:divBdr>
    </w:div>
    <w:div w:id="2101101634">
      <w:bodyDiv w:val="1"/>
      <w:marLeft w:val="0"/>
      <w:marRight w:val="0"/>
      <w:marTop w:val="0"/>
      <w:marBottom w:val="0"/>
      <w:divBdr>
        <w:top w:val="none" w:sz="0" w:space="0" w:color="auto"/>
        <w:left w:val="none" w:sz="0" w:space="0" w:color="auto"/>
        <w:bottom w:val="none" w:sz="0" w:space="0" w:color="auto"/>
        <w:right w:val="none" w:sz="0" w:space="0" w:color="auto"/>
      </w:divBdr>
    </w:div>
    <w:div w:id="2105832472">
      <w:bodyDiv w:val="1"/>
      <w:marLeft w:val="0"/>
      <w:marRight w:val="0"/>
      <w:marTop w:val="0"/>
      <w:marBottom w:val="0"/>
      <w:divBdr>
        <w:top w:val="none" w:sz="0" w:space="0" w:color="auto"/>
        <w:left w:val="none" w:sz="0" w:space="0" w:color="auto"/>
        <w:bottom w:val="none" w:sz="0" w:space="0" w:color="auto"/>
        <w:right w:val="none" w:sz="0" w:space="0" w:color="auto"/>
      </w:divBdr>
    </w:div>
    <w:div w:id="2127237115">
      <w:bodyDiv w:val="1"/>
      <w:marLeft w:val="0"/>
      <w:marRight w:val="0"/>
      <w:marTop w:val="0"/>
      <w:marBottom w:val="0"/>
      <w:divBdr>
        <w:top w:val="none" w:sz="0" w:space="0" w:color="auto"/>
        <w:left w:val="none" w:sz="0" w:space="0" w:color="auto"/>
        <w:bottom w:val="none" w:sz="0" w:space="0" w:color="auto"/>
        <w:right w:val="none" w:sz="0" w:space="0" w:color="auto"/>
      </w:divBdr>
    </w:div>
    <w:div w:id="214068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982484/Rural_Proofing_Report_2020.pdf" TargetMode="External"/><Relationship Id="rId18" Type="http://schemas.openxmlformats.org/officeDocument/2006/relationships/hyperlink" Target="https://kentdowns.org.uk/our-projects/farming-in-protected-landscapes/" TargetMode="External"/><Relationship Id="rId26" Type="http://schemas.openxmlformats.org/officeDocument/2006/relationships/hyperlink" Target="https://ruralkent.org.uk/about-us/" TargetMode="External"/><Relationship Id="rId3" Type="http://schemas.openxmlformats.org/officeDocument/2006/relationships/styles" Target="styles.xml"/><Relationship Id="rId21" Type="http://schemas.openxmlformats.org/officeDocument/2006/relationships/hyperlink" Target="https://www.gov.uk/government/publications/environmental-land-management-schemes-overview" TargetMode="External"/><Relationship Id="rId7" Type="http://schemas.openxmlformats.org/officeDocument/2006/relationships/endnotes" Target="endnotes.xml"/><Relationship Id="rId12" Type="http://schemas.openxmlformats.org/officeDocument/2006/relationships/hyperlink" Target="https://www.kent.gov.uk/about-the-council/strategies-and-policies/environment-waste-and-planning-policies/environmental-policies/kent-and-medway-energy-and-low-emissions-strategy" TargetMode="External"/><Relationship Id="rId17" Type="http://schemas.openxmlformats.org/officeDocument/2006/relationships/hyperlink" Target="https://www.growingkentandmedway.com/" TargetMode="External"/><Relationship Id="rId25" Type="http://schemas.openxmlformats.org/officeDocument/2006/relationships/hyperlink" Target="https://www.england.nhs.uk/personalisedcare/social-prescribing/green-social-prescribing/" TargetMode="External"/><Relationship Id="rId2" Type="http://schemas.openxmlformats.org/officeDocument/2006/relationships/numbering" Target="numbering.xml"/><Relationship Id="rId16" Type="http://schemas.openxmlformats.org/officeDocument/2006/relationships/hyperlink" Target="https://prepworld.com/" TargetMode="External"/><Relationship Id="rId20" Type="http://schemas.openxmlformats.org/officeDocument/2006/relationships/hyperlink" Target="https://www.gov.uk/government/news/landmark-agriculture-bill-becomes-la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astlep.com/energysouth2east/" TargetMode="External"/><Relationship Id="rId24" Type="http://schemas.openxmlformats.org/officeDocument/2006/relationships/hyperlink" Target="https://www.kent.gov.uk/environment-waste-and-planning/climate-change/kents-changing-climate/climate-change-risk-and-impact-assess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ionalfoodstrategy.org/" TargetMode="External"/><Relationship Id="rId23" Type="http://schemas.openxmlformats.org/officeDocument/2006/relationships/hyperlink" Target="https://www.nfuonline.com/archive?treeid=148630" TargetMode="External"/><Relationship Id="rId28" Type="http://schemas.openxmlformats.org/officeDocument/2006/relationships/image" Target="media/image2.jpeg"/><Relationship Id="rId10" Type="http://schemas.openxmlformats.org/officeDocument/2006/relationships/hyperlink" Target="https://www.canterbury.ac.uk/campusmaps/2ea30af3d92c45ee851a1e01/search" TargetMode="External"/><Relationship Id="rId19" Type="http://schemas.openxmlformats.org/officeDocument/2006/relationships/hyperlink" Target="https://www.gov.uk/government/news/world-leading-environment-act-becomes-la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4.png@01D167D7.B9982300" TargetMode="External"/><Relationship Id="rId14" Type="http://schemas.openxmlformats.org/officeDocument/2006/relationships/hyperlink" Target="https://www.nfuonline.com/nfu-online/westminster/labour-availability-final-report-2021-26-august/" TargetMode="External"/><Relationship Id="rId22" Type="http://schemas.openxmlformats.org/officeDocument/2006/relationships/hyperlink" Target="https://www.gov.uk/government/publications/designated-landscapes-national-parks-and-aonbs-2018-review" TargetMode="External"/><Relationship Id="rId27" Type="http://schemas.openxmlformats.org/officeDocument/2006/relationships/hyperlink" Target="https://www.kenthousinggroup.org.uk/protocols/guide-developing-affordable-homes-rural-communities/"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52CC-635E-4FDA-9348-5DCB29FD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7914</Words>
  <Characters>45115</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Nurden, Sarah - GT ED</dc:creator>
  <cp:lastModifiedBy>Sarah Nurden - GT ED</cp:lastModifiedBy>
  <cp:revision>2</cp:revision>
  <cp:lastPrinted>2021-05-14T12:24:00Z</cp:lastPrinted>
  <dcterms:created xsi:type="dcterms:W3CDTF">2021-11-18T22:47:00Z</dcterms:created>
  <dcterms:modified xsi:type="dcterms:W3CDTF">2021-11-18T22:47:00Z</dcterms:modified>
</cp:coreProperties>
</file>